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8B" w:rsidRDefault="00CA198B" w:rsidP="00CA198B">
      <w:pPr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sz w:val="32"/>
          <w:szCs w:val="32"/>
        </w:rPr>
        <w:t>2</w:t>
      </w:r>
    </w:p>
    <w:p w:rsidR="00CA198B" w:rsidRDefault="00CA198B" w:rsidP="00CA198B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中国水泥协会标准和质量专业委员会会员单位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5314"/>
        <w:gridCol w:w="1701"/>
      </w:tblGrid>
      <w:tr w:rsidR="00CA198B" w:rsidRPr="00E66D02" w:rsidTr="00226DD5">
        <w:trPr>
          <w:trHeight w:val="312"/>
          <w:tblHeader/>
        </w:trPr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A198B" w:rsidRPr="00F116C5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116C5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14" w:type="dxa"/>
            <w:vMerge w:val="restart"/>
            <w:shd w:val="clear" w:color="auto" w:fill="auto"/>
            <w:vAlign w:val="center"/>
            <w:hideMark/>
          </w:tcPr>
          <w:p w:rsidR="00CA198B" w:rsidRPr="00F116C5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116C5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A198B" w:rsidRPr="00F116C5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类别</w:t>
            </w:r>
          </w:p>
        </w:tc>
      </w:tr>
      <w:tr w:rsidR="00CA198B" w:rsidRPr="00E66D02" w:rsidTr="00226DD5">
        <w:trPr>
          <w:trHeight w:val="312"/>
        </w:trPr>
        <w:tc>
          <w:tcPr>
            <w:tcW w:w="1060" w:type="dxa"/>
            <w:vMerge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vMerge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中国建筑材料科学研究总院有限公司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副理事长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中国建材检验认证集团股份有限公司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副理事长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北京国建联信认证中心有限公司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副理事长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四川峨胜水泥集团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副理事长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金隅冀东水泥（唐山）有限责任公司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副理事长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华新水泥股份有限公司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副理事长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山东省水泥质量监督检验站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副理事长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中国联合水泥集团有限公司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副理事长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广东弘朝科技有限公司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副理事长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岛津企业管理</w:t>
            </w: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</w:t>
            </w: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副理事长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内蒙古自治区建材产品质量检验院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云南省建筑材料产品质量检验研究院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贵州省建材产品质量监督检验院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四川建材产品质量监督检验中心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甘肃省建材科研设计院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广东省质量监督水泥检验站（广州）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中国建材检验认证集团浙江有限公司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黑龙江省建筑材料质量监督检验站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河南省水泥质量监督检验中心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北京工业大学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安徽海螺水泥股份有限公司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中国葛洲坝集团水泥有限公司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广西鱼峰水泥股份有限公司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祥云县建材（集团）有限责任公司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泉头集团枣庄金桥旋窑水泥有限公司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四川省宁南县白鹤滩水泥有限责任公司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华润水泥技术研发有限公司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南方水泥有限公司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湖南昌迪环境科技有限公司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基仕伯化学材料（中国）有限公司北京分公司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理事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广西壮族自治区建材产品质量检验站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龙岩市产品质量检验所</w:t>
            </w: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福建省水泥产品质量监督检验中心（龙岩）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安徽省水泥质量监督检验站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江苏省建工建材质量检测中心有限公司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福建省水泥产品质量监督检验中心（三明）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辽宁省产品质量监督检验院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河北省建材产品质量监督检验站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山西省建筑材料质量检验测试中心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宁夏建筑材料产品质量监督检验站有限公司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福建省建筑材料质量监督检验站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山东省产品质量检验研究院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湖北省建材产品质量监督检验站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江西省建材产品质量监督检验站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吉林省建筑材料工业设计研究院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新疆建材非金属产品质量监督检验站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重庆市水泥质量监督检验站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陕西省装饰装修材料质量监督检验站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天津市建筑材料产品质量监督监测中心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海南省产品质量监督检验所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大连市建材产品质量监督检验站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中国建材检验认证集团枣庄有限公司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广东省梅州市质量计量监督检测所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北京市建设工程质量第三检测所有限责任公司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北京金隅水泥节能科技有限公司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沈阳山水工源水泥有限公司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北方水泥有限公司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牡丹江北方水泥有限公司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陕西省耀县水泥厂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句容光华新型建材有限公司（镇江光华水泥有限公司）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阿尔博波特兰（安庆）有限公司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江西万年青水泥有限公司万年水泥厂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河南省同力水泥有限公司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贵州西南水泥有限公司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山东华银特种水泥股份有限公司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西藏日喀则高新雪莲水泥有限公司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盘锦山水水泥有限公司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重庆市新嘉南建材有限责任公司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喀左丛元号水泥有限责任公司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北京安科慧生科技有限公司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安徽科博建材科技有限公司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北京人众创新工贸有限公司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广东蚂蚁梦科技有限公司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  <w:tr w:rsidR="00CA198B" w:rsidRPr="00E66D02" w:rsidTr="00226DD5">
        <w:trPr>
          <w:trHeight w:val="284"/>
        </w:trPr>
        <w:tc>
          <w:tcPr>
            <w:tcW w:w="1060" w:type="dxa"/>
            <w:shd w:val="clear" w:color="auto" w:fill="auto"/>
            <w:vAlign w:val="center"/>
          </w:tcPr>
          <w:p w:rsidR="00CA198B" w:rsidRPr="00F116C5" w:rsidRDefault="00CA198B" w:rsidP="00CA198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建筑材料工业技术情报研究所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198B" w:rsidRPr="00E66D02" w:rsidRDefault="00CA198B" w:rsidP="00226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6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会员</w:t>
            </w:r>
          </w:p>
        </w:tc>
      </w:tr>
    </w:tbl>
    <w:p w:rsidR="00CA198B" w:rsidRPr="00E66D02" w:rsidRDefault="00CA198B" w:rsidP="00CA198B">
      <w:pPr>
        <w:rPr>
          <w:rFonts w:ascii="Times New Roman" w:eastAsia="宋体" w:hAnsi="Times New Roman" w:cs="Times New Roman"/>
          <w:sz w:val="32"/>
          <w:szCs w:val="32"/>
        </w:rPr>
      </w:pPr>
    </w:p>
    <w:p w:rsidR="00CD4A52" w:rsidRDefault="00CD4A52"/>
    <w:sectPr w:rsidR="00CD4A52" w:rsidSect="001C7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52" w:rsidRDefault="00CD4A52" w:rsidP="00CA198B">
      <w:r>
        <w:separator/>
      </w:r>
    </w:p>
  </w:endnote>
  <w:endnote w:type="continuationSeparator" w:id="1">
    <w:p w:rsidR="00CD4A52" w:rsidRDefault="00CD4A52" w:rsidP="00CA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52" w:rsidRDefault="00CD4A52" w:rsidP="00CA198B">
      <w:r>
        <w:separator/>
      </w:r>
    </w:p>
  </w:footnote>
  <w:footnote w:type="continuationSeparator" w:id="1">
    <w:p w:rsidR="00CD4A52" w:rsidRDefault="00CD4A52" w:rsidP="00CA1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27B55"/>
    <w:multiLevelType w:val="hybridMultilevel"/>
    <w:tmpl w:val="82FC9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98B"/>
    <w:rsid w:val="00CA198B"/>
    <w:rsid w:val="00CD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9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98B"/>
    <w:rPr>
      <w:sz w:val="18"/>
      <w:szCs w:val="18"/>
    </w:rPr>
  </w:style>
  <w:style w:type="paragraph" w:styleId="a5">
    <w:name w:val="List Paragraph"/>
    <w:basedOn w:val="a"/>
    <w:uiPriority w:val="34"/>
    <w:qFormat/>
    <w:rsid w:val="00CA19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赵萍水泥检验认证院</dc:creator>
  <cp:keywords/>
  <dc:description/>
  <cp:lastModifiedBy>赵萍水泥检验认证院</cp:lastModifiedBy>
  <cp:revision>2</cp:revision>
  <dcterms:created xsi:type="dcterms:W3CDTF">2021-02-23T01:42:00Z</dcterms:created>
  <dcterms:modified xsi:type="dcterms:W3CDTF">2021-02-23T01:42:00Z</dcterms:modified>
</cp:coreProperties>
</file>