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76AF4" w:rsidP="00A40EAB">
      <w:pPr>
        <w:spacing w:line="360" w:lineRule="auto"/>
        <w:jc w:val="center"/>
        <w:rPr>
          <w:rFonts w:ascii="黑体" w:eastAsia="黑体" w:hAnsi="宋体"/>
          <w:sz w:val="36"/>
          <w:szCs w:val="36"/>
        </w:rPr>
      </w:pPr>
      <w:r>
        <w:rPr>
          <w:rFonts w:ascii="黑体" w:eastAsia="黑体" w:hAnsi="宋体" w:hint="eastAsia"/>
          <w:sz w:val="36"/>
          <w:szCs w:val="36"/>
        </w:rPr>
        <w:t>全国水泥大对比管理平台操作指南</w:t>
      </w:r>
    </w:p>
    <w:p w:rsidR="00E22EAE" w:rsidRDefault="00E76AF4" w:rsidP="00A40EAB">
      <w:pPr>
        <w:spacing w:line="360" w:lineRule="auto"/>
        <w:jc w:val="center"/>
        <w:rPr>
          <w:rFonts w:ascii="黑体" w:eastAsia="黑体" w:hAnsi="宋体"/>
          <w:sz w:val="36"/>
          <w:szCs w:val="36"/>
        </w:rPr>
      </w:pPr>
      <w:r>
        <w:rPr>
          <w:rFonts w:ascii="黑体" w:eastAsia="黑体" w:hAnsi="宋体" w:hint="eastAsia"/>
          <w:sz w:val="36"/>
          <w:szCs w:val="36"/>
        </w:rPr>
        <w:t>（</w:t>
      </w:r>
      <w:r>
        <w:rPr>
          <w:rFonts w:ascii="黑体" w:eastAsia="黑体" w:hAnsi="宋体" w:hint="eastAsia"/>
          <w:sz w:val="36"/>
          <w:szCs w:val="36"/>
        </w:rPr>
        <w:t>202</w:t>
      </w:r>
      <w:r>
        <w:rPr>
          <w:rFonts w:ascii="黑体" w:eastAsia="黑体" w:hAnsi="宋体" w:hint="eastAsia"/>
          <w:sz w:val="36"/>
          <w:szCs w:val="36"/>
        </w:rPr>
        <w:t>3</w:t>
      </w:r>
      <w:r>
        <w:rPr>
          <w:rFonts w:ascii="黑体" w:eastAsia="黑体" w:hAnsi="宋体" w:hint="eastAsia"/>
          <w:sz w:val="36"/>
          <w:szCs w:val="36"/>
        </w:rPr>
        <w:t>年）</w:t>
      </w: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22EAE" w:rsidP="00A40EAB">
      <w:pPr>
        <w:spacing w:line="360" w:lineRule="auto"/>
        <w:jc w:val="center"/>
        <w:rPr>
          <w:rFonts w:ascii="黑体" w:eastAsia="黑体" w:hAnsi="宋体"/>
          <w:sz w:val="36"/>
          <w:szCs w:val="36"/>
        </w:rPr>
      </w:pPr>
    </w:p>
    <w:p w:rsidR="00E22EAE" w:rsidRDefault="00E76AF4" w:rsidP="00A40EAB">
      <w:pPr>
        <w:spacing w:line="360" w:lineRule="auto"/>
        <w:jc w:val="center"/>
        <w:rPr>
          <w:rFonts w:ascii="黑体" w:eastAsia="黑体" w:hAnsi="宋体"/>
          <w:sz w:val="36"/>
          <w:szCs w:val="36"/>
        </w:rPr>
      </w:pPr>
      <w:r>
        <w:rPr>
          <w:rFonts w:ascii="黑体" w:eastAsia="黑体" w:hAnsi="宋体" w:hint="eastAsia"/>
          <w:sz w:val="36"/>
          <w:szCs w:val="36"/>
        </w:rPr>
        <w:t>中国国检测试控股集团股份有限公司</w:t>
      </w:r>
    </w:p>
    <w:p w:rsidR="00E22EAE" w:rsidRDefault="00E76AF4" w:rsidP="00A40EAB">
      <w:pPr>
        <w:spacing w:line="360" w:lineRule="auto"/>
        <w:jc w:val="center"/>
        <w:rPr>
          <w:rFonts w:ascii="黑体" w:eastAsia="黑体" w:hAnsi="宋体"/>
          <w:sz w:val="36"/>
          <w:szCs w:val="36"/>
        </w:rPr>
      </w:pPr>
      <w:r>
        <w:rPr>
          <w:rFonts w:ascii="黑体" w:eastAsia="黑体" w:hAnsi="宋体" w:hint="eastAsia"/>
          <w:sz w:val="36"/>
          <w:szCs w:val="36"/>
        </w:rPr>
        <w:t>国家水泥质量检验检测中心</w:t>
      </w:r>
    </w:p>
    <w:p w:rsidR="00E22EAE" w:rsidRDefault="00E76AF4" w:rsidP="00A40EAB">
      <w:pPr>
        <w:spacing w:line="360" w:lineRule="auto"/>
        <w:jc w:val="center"/>
        <w:rPr>
          <w:rFonts w:ascii="黑体" w:eastAsia="黑体" w:hAnsi="宋体"/>
          <w:sz w:val="36"/>
          <w:szCs w:val="36"/>
        </w:rPr>
      </w:pPr>
      <w:r>
        <w:rPr>
          <w:rFonts w:ascii="黑体" w:eastAsia="黑体" w:hAnsi="宋体" w:hint="eastAsia"/>
          <w:sz w:val="36"/>
          <w:szCs w:val="36"/>
        </w:rPr>
        <w:t>202</w:t>
      </w:r>
      <w:r>
        <w:rPr>
          <w:rFonts w:ascii="黑体" w:eastAsia="黑体" w:hAnsi="宋体" w:hint="eastAsia"/>
          <w:sz w:val="36"/>
          <w:szCs w:val="36"/>
        </w:rPr>
        <w:t>3</w:t>
      </w:r>
      <w:r>
        <w:rPr>
          <w:rFonts w:ascii="黑体" w:eastAsia="黑体" w:hAnsi="宋体" w:hint="eastAsia"/>
          <w:sz w:val="36"/>
          <w:szCs w:val="36"/>
        </w:rPr>
        <w:t>.</w:t>
      </w:r>
      <w:r>
        <w:rPr>
          <w:rFonts w:ascii="黑体" w:eastAsia="黑体" w:hAnsi="宋体" w:hint="eastAsia"/>
          <w:sz w:val="36"/>
          <w:szCs w:val="36"/>
        </w:rPr>
        <w:t>4</w:t>
      </w:r>
    </w:p>
    <w:p w:rsidR="00E22EAE" w:rsidRDefault="00E22EAE" w:rsidP="00A40EAB">
      <w:pPr>
        <w:spacing w:line="360" w:lineRule="auto"/>
        <w:rPr>
          <w:rFonts w:ascii="黑体" w:eastAsia="黑体" w:hAnsi="宋体"/>
          <w:sz w:val="36"/>
          <w:szCs w:val="36"/>
        </w:rPr>
      </w:pPr>
    </w:p>
    <w:p w:rsidR="00E22EAE" w:rsidRPr="00A40EAB" w:rsidRDefault="00E76AF4" w:rsidP="00A40EAB">
      <w:pPr>
        <w:pStyle w:val="aa"/>
        <w:numPr>
          <w:ilvl w:val="255"/>
          <w:numId w:val="0"/>
        </w:numPr>
        <w:spacing w:line="360" w:lineRule="auto"/>
        <w:rPr>
          <w:b/>
        </w:rPr>
      </w:pPr>
      <w:r>
        <w:rPr>
          <w:rFonts w:hint="eastAsia"/>
          <w:b/>
        </w:rPr>
        <w:lastRenderedPageBreak/>
        <w:t>一、</w:t>
      </w:r>
      <w:r w:rsidRPr="00A40EAB">
        <w:rPr>
          <w:rFonts w:hint="eastAsia"/>
          <w:b/>
        </w:rPr>
        <w:t>注册和登录</w:t>
      </w:r>
    </w:p>
    <w:p w:rsidR="00E22EAE" w:rsidRPr="00A40EAB" w:rsidRDefault="00E76AF4" w:rsidP="00A40EAB">
      <w:pPr>
        <w:numPr>
          <w:ilvl w:val="255"/>
          <w:numId w:val="0"/>
        </w:numPr>
        <w:spacing w:line="360" w:lineRule="auto"/>
        <w:ind w:leftChars="200" w:left="420"/>
        <w:rPr>
          <w:b/>
        </w:rPr>
      </w:pPr>
      <w:r w:rsidRPr="00A40EAB">
        <w:rPr>
          <w:b/>
        </w:rPr>
        <w:t>1</w:t>
      </w:r>
      <w:r w:rsidRPr="00A40EAB">
        <w:rPr>
          <w:rFonts w:hint="eastAsia"/>
          <w:b/>
        </w:rPr>
        <w:t>、</w:t>
      </w:r>
      <w:r w:rsidRPr="00A40EAB">
        <w:rPr>
          <w:rFonts w:hint="eastAsia"/>
          <w:b/>
        </w:rPr>
        <w:t>已在大对比管理平台注册过的参加单位</w:t>
      </w:r>
    </w:p>
    <w:p w:rsidR="00E22EAE" w:rsidRDefault="00E76AF4" w:rsidP="00A40EAB">
      <w:pPr>
        <w:numPr>
          <w:ilvl w:val="255"/>
          <w:numId w:val="0"/>
        </w:numPr>
        <w:spacing w:line="360" w:lineRule="auto"/>
        <w:ind w:leftChars="200" w:left="420" w:firstLineChars="200" w:firstLine="420"/>
      </w:pPr>
      <w:r>
        <w:rPr>
          <w:rFonts w:hint="eastAsia"/>
        </w:rPr>
        <w:t>打开中心官网</w:t>
      </w:r>
      <w:hyperlink r:id="rId8" w:history="1">
        <w:r>
          <w:rPr>
            <w:rStyle w:val="a9"/>
          </w:rPr>
          <w:t>http://cem.ctc.ac.cn/</w:t>
        </w:r>
      </w:hyperlink>
      <w:r>
        <w:rPr>
          <w:rStyle w:val="a9"/>
          <w:rFonts w:hint="eastAsia"/>
          <w:color w:val="auto"/>
          <w:u w:val="none"/>
        </w:rPr>
        <w:t>，</w:t>
      </w:r>
      <w:r>
        <w:rPr>
          <w:rFonts w:hint="eastAsia"/>
        </w:rPr>
        <w:t>输入用户名、密码和验证码，点击“登录”即可进入会员中心。忘记用户名和密码的用户请尽快发送邮件至</w:t>
      </w:r>
      <w:r>
        <w:rPr>
          <w:rFonts w:hint="eastAsia"/>
        </w:rPr>
        <w:t>daduibi</w:t>
      </w:r>
      <w:r>
        <w:rPr>
          <w:rFonts w:ascii="Arial" w:eastAsia="黑体" w:hAnsi="Arial" w:cs="Arial"/>
        </w:rPr>
        <w:t>@</w:t>
      </w:r>
      <w:hyperlink r:id="rId9" w:history="1">
        <w:r>
          <w:t>ctc.ac.cn</w:t>
        </w:r>
      </w:hyperlink>
      <w:r>
        <w:rPr>
          <w:rFonts w:hint="eastAsia"/>
        </w:rPr>
        <w:t>向中心申请找回用户名和密码，或打电话与中心联系</w:t>
      </w:r>
      <w:r w:rsidRPr="00A40EAB">
        <w:rPr>
          <w:b/>
        </w:rPr>
        <w:t>010-51167</w:t>
      </w:r>
      <w:r>
        <w:rPr>
          <w:rFonts w:hint="eastAsia"/>
          <w:b/>
        </w:rPr>
        <w:t>4</w:t>
      </w:r>
      <w:r>
        <w:rPr>
          <w:rFonts w:hint="eastAsia"/>
          <w:b/>
        </w:rPr>
        <w:t>82</w:t>
      </w:r>
      <w:r>
        <w:rPr>
          <w:rFonts w:hint="eastAsia"/>
        </w:rPr>
        <w:t>，切勿重复</w:t>
      </w:r>
      <w:r>
        <w:rPr>
          <w:rFonts w:hint="eastAsia"/>
        </w:rPr>
        <w:t>注册</w:t>
      </w:r>
      <w:r>
        <w:rPr>
          <w:rFonts w:hint="eastAsia"/>
        </w:rPr>
        <w:t>。请各参加单位妥善保管用户名及密码，以防信息泄露。</w:t>
      </w:r>
    </w:p>
    <w:p w:rsidR="00E22EAE" w:rsidRDefault="00E22EAE" w:rsidP="00A40EAB">
      <w:pPr>
        <w:numPr>
          <w:ilvl w:val="255"/>
          <w:numId w:val="0"/>
        </w:numPr>
        <w:spacing w:line="360" w:lineRule="auto"/>
        <w:ind w:leftChars="200" w:left="420" w:firstLineChars="200" w:firstLine="420"/>
      </w:pPr>
    </w:p>
    <w:p w:rsidR="00E22EAE" w:rsidRDefault="00E76AF4" w:rsidP="00A40EAB">
      <w:pPr>
        <w:pStyle w:val="aa"/>
        <w:spacing w:line="360" w:lineRule="auto"/>
        <w:ind w:firstLineChars="0" w:firstLine="0"/>
        <w:jc w:val="center"/>
      </w:pPr>
      <w:r>
        <w:rPr>
          <w:noProof/>
        </w:rPr>
        <w:drawing>
          <wp:inline distT="0" distB="0" distL="114300" distR="114300" wp14:anchorId="0E9F3131" wp14:editId="0C2EE791">
            <wp:extent cx="4561205" cy="3448685"/>
            <wp:effectExtent l="0" t="0" r="10795" b="184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4561205" cy="3448685"/>
                    </a:xfrm>
                    <a:prstGeom prst="rect">
                      <a:avLst/>
                    </a:prstGeom>
                    <a:noFill/>
                    <a:ln>
                      <a:noFill/>
                    </a:ln>
                  </pic:spPr>
                </pic:pic>
              </a:graphicData>
            </a:graphic>
          </wp:inline>
        </w:drawing>
      </w:r>
    </w:p>
    <w:p w:rsidR="00E22EAE" w:rsidRPr="00A40EAB" w:rsidRDefault="00E76AF4" w:rsidP="00A40EAB">
      <w:pPr>
        <w:spacing w:line="360" w:lineRule="auto"/>
        <w:rPr>
          <w:b/>
          <w:color w:val="000000" w:themeColor="text1"/>
        </w:rPr>
      </w:pPr>
      <w:r w:rsidRPr="00A40EAB">
        <w:rPr>
          <w:b/>
          <w:color w:val="000000" w:themeColor="text1"/>
        </w:rPr>
        <w:t>2</w:t>
      </w:r>
      <w:r w:rsidRPr="00A40EAB">
        <w:rPr>
          <w:rFonts w:hint="eastAsia"/>
          <w:b/>
          <w:color w:val="000000" w:themeColor="text1"/>
        </w:rPr>
        <w:t>、</w:t>
      </w:r>
      <w:r w:rsidRPr="00A40EAB">
        <w:rPr>
          <w:rFonts w:hint="eastAsia"/>
          <w:b/>
          <w:color w:val="000000" w:themeColor="text1"/>
        </w:rPr>
        <w:t>未在大对比管理平台注册的单位</w:t>
      </w:r>
    </w:p>
    <w:p w:rsidR="00E22EAE" w:rsidRPr="00A40EAB" w:rsidRDefault="00E76AF4" w:rsidP="00A40EAB">
      <w:pPr>
        <w:spacing w:line="360" w:lineRule="auto"/>
        <w:ind w:left="360" w:firstLineChars="200" w:firstLine="420"/>
        <w:rPr>
          <w:color w:val="000000" w:themeColor="text1"/>
        </w:rPr>
      </w:pPr>
      <w:r>
        <w:rPr>
          <w:rFonts w:hint="eastAsia"/>
        </w:rPr>
        <w:t>登录中心官网</w:t>
      </w:r>
      <w:hyperlink r:id="rId11" w:history="1">
        <w:r>
          <w:rPr>
            <w:rStyle w:val="a9"/>
          </w:rPr>
          <w:t>http://cem.ctc.ac.cn/</w:t>
        </w:r>
      </w:hyperlink>
      <w:r>
        <w:rPr>
          <w:rStyle w:val="a9"/>
          <w:rFonts w:hint="eastAsia"/>
          <w:color w:val="auto"/>
          <w:u w:val="none"/>
        </w:rPr>
        <w:t>，点击“</w:t>
      </w:r>
      <w:r>
        <w:rPr>
          <w:rStyle w:val="a9"/>
          <w:rFonts w:hint="eastAsia"/>
          <w:color w:val="000000" w:themeColor="text1"/>
          <w:u w:val="none"/>
        </w:rPr>
        <w:t>注册”</w:t>
      </w:r>
      <w:r w:rsidRPr="00A40EAB">
        <w:rPr>
          <w:rFonts w:hint="eastAsia"/>
          <w:color w:val="000000" w:themeColor="text1"/>
        </w:rPr>
        <w:t>进入注册页面，选中“仅参加全国大对比”，基本信息中</w:t>
      </w:r>
      <w:r>
        <w:rPr>
          <w:color w:val="FF0000"/>
        </w:rPr>
        <w:t>*</w:t>
      </w:r>
      <w:r w:rsidRPr="00A40EAB">
        <w:rPr>
          <w:rFonts w:hint="eastAsia"/>
          <w:color w:val="000000" w:themeColor="text1"/>
        </w:rPr>
        <w:t>为必填项，不填写信息将无法完成注册，信息填写完成后，点击“注册”按钮，即可完成注册。</w:t>
      </w:r>
    </w:p>
    <w:p w:rsidR="00E22EAE" w:rsidRDefault="00E76AF4" w:rsidP="00A40EAB">
      <w:pPr>
        <w:spacing w:line="360" w:lineRule="auto"/>
        <w:ind w:left="360"/>
        <w:rPr>
          <w:color w:val="000000" w:themeColor="text1"/>
        </w:rPr>
      </w:pPr>
      <w:r w:rsidRPr="00A40EAB">
        <w:rPr>
          <w:rFonts w:hint="eastAsia"/>
          <w:color w:val="000000" w:themeColor="text1"/>
        </w:rPr>
        <w:t>注：</w:t>
      </w:r>
      <w:r w:rsidRPr="00A40EAB">
        <w:rPr>
          <w:color w:val="000000" w:themeColor="text1"/>
        </w:rPr>
        <w:t>1</w:t>
      </w:r>
      <w:r w:rsidRPr="00A40EAB">
        <w:rPr>
          <w:rFonts w:hint="eastAsia"/>
          <w:color w:val="000000" w:themeColor="text1"/>
        </w:rPr>
        <w:t>）如“所属集团”选项下拉菜单中没有您所属的集团，请在右侧填写；如果参加单位不属于任何集团，则不用填写。</w:t>
      </w:r>
    </w:p>
    <w:p w:rsidR="00E22EAE" w:rsidRDefault="00E76AF4" w:rsidP="00A40EAB">
      <w:pPr>
        <w:numPr>
          <w:ilvl w:val="0"/>
          <w:numId w:val="2"/>
        </w:numPr>
        <w:spacing w:line="360" w:lineRule="auto"/>
        <w:ind w:firstLineChars="200" w:firstLine="420"/>
        <w:rPr>
          <w:rStyle w:val="a9"/>
          <w:color w:val="000000" w:themeColor="text1"/>
          <w:u w:val="none"/>
        </w:rPr>
      </w:pPr>
      <w:r w:rsidRPr="00A40EAB">
        <w:rPr>
          <w:color w:val="000000" w:themeColor="text1"/>
        </w:rPr>
        <w:t>2</w:t>
      </w:r>
      <w:r w:rsidRPr="00A40EAB">
        <w:rPr>
          <w:rFonts w:hint="eastAsia"/>
          <w:color w:val="000000" w:themeColor="text1"/>
        </w:rPr>
        <w:t>）填写邮箱时，请确保邮箱处于正常使用接收状态，后期会有一些重要通知会发送至此邮箱。）</w:t>
      </w:r>
    </w:p>
    <w:p w:rsidR="00E22EAE" w:rsidRDefault="00E76AF4" w:rsidP="00A40EAB">
      <w:pPr>
        <w:pStyle w:val="aa"/>
        <w:spacing w:line="360" w:lineRule="auto"/>
        <w:ind w:left="360" w:firstLineChars="0" w:firstLine="0"/>
        <w:jc w:val="left"/>
        <w:rPr>
          <w:color w:val="000000" w:themeColor="text1"/>
        </w:rPr>
      </w:pPr>
      <w:r>
        <w:rPr>
          <w:noProof/>
        </w:rPr>
        <w:lastRenderedPageBreak/>
        <w:drawing>
          <wp:inline distT="0" distB="0" distL="114300" distR="114300" wp14:anchorId="32940D8A" wp14:editId="74D846E3">
            <wp:extent cx="4984750" cy="3766820"/>
            <wp:effectExtent l="0" t="0" r="6350"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tretch>
                      <a:fillRect/>
                    </a:stretch>
                  </pic:blipFill>
                  <pic:spPr>
                    <a:xfrm>
                      <a:off x="0" y="0"/>
                      <a:ext cx="4984750" cy="3766820"/>
                    </a:xfrm>
                    <a:prstGeom prst="rect">
                      <a:avLst/>
                    </a:prstGeom>
                    <a:noFill/>
                    <a:ln>
                      <a:noFill/>
                    </a:ln>
                  </pic:spPr>
                </pic:pic>
              </a:graphicData>
            </a:graphic>
          </wp:inline>
        </w:drawing>
      </w:r>
    </w:p>
    <w:p w:rsidR="00E22EAE" w:rsidRDefault="00E76AF4" w:rsidP="00A40EAB">
      <w:pPr>
        <w:pStyle w:val="aa"/>
        <w:spacing w:line="360" w:lineRule="auto"/>
        <w:ind w:left="360" w:firstLineChars="0" w:firstLine="0"/>
        <w:rPr>
          <w:color w:val="000000" w:themeColor="text1"/>
        </w:rPr>
      </w:pPr>
      <w:r>
        <w:rPr>
          <w:noProof/>
        </w:rPr>
        <w:drawing>
          <wp:inline distT="0" distB="0" distL="114300" distR="114300" wp14:anchorId="165FED57" wp14:editId="7920D448">
            <wp:extent cx="5015230" cy="4236085"/>
            <wp:effectExtent l="0" t="0" r="13970"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5015230" cy="4236085"/>
                    </a:xfrm>
                    <a:prstGeom prst="rect">
                      <a:avLst/>
                    </a:prstGeom>
                    <a:noFill/>
                    <a:ln>
                      <a:noFill/>
                    </a:ln>
                  </pic:spPr>
                </pic:pic>
              </a:graphicData>
            </a:graphic>
          </wp:inline>
        </w:drawing>
      </w:r>
    </w:p>
    <w:p w:rsidR="00E22EAE" w:rsidRDefault="00E22EAE" w:rsidP="00A40EAB">
      <w:pPr>
        <w:numPr>
          <w:ilvl w:val="255"/>
          <w:numId w:val="0"/>
        </w:numPr>
        <w:spacing w:line="360" w:lineRule="auto"/>
        <w:rPr>
          <w:color w:val="000000" w:themeColor="text1"/>
        </w:rPr>
      </w:pPr>
    </w:p>
    <w:p w:rsidR="00E22EAE" w:rsidRDefault="00E22EAE" w:rsidP="00A40EAB">
      <w:pPr>
        <w:numPr>
          <w:ilvl w:val="255"/>
          <w:numId w:val="0"/>
        </w:numPr>
        <w:spacing w:line="360" w:lineRule="auto"/>
        <w:ind w:leftChars="200" w:left="420"/>
        <w:rPr>
          <w:color w:val="000000" w:themeColor="text1"/>
        </w:rPr>
      </w:pPr>
    </w:p>
    <w:p w:rsidR="00E22EAE" w:rsidRPr="00A40EAB" w:rsidRDefault="00E76AF4" w:rsidP="00A40EAB">
      <w:pPr>
        <w:numPr>
          <w:ilvl w:val="255"/>
          <w:numId w:val="0"/>
        </w:numPr>
        <w:spacing w:line="360" w:lineRule="auto"/>
        <w:ind w:leftChars="200" w:left="420"/>
        <w:rPr>
          <w:color w:val="FF0000"/>
        </w:rPr>
      </w:pPr>
      <w:r>
        <w:rPr>
          <w:rFonts w:hint="eastAsia"/>
          <w:color w:val="000000" w:themeColor="text1"/>
        </w:rPr>
        <w:lastRenderedPageBreak/>
        <w:t>3</w:t>
      </w:r>
      <w:r>
        <w:rPr>
          <w:rFonts w:hint="eastAsia"/>
          <w:color w:val="000000" w:themeColor="text1"/>
        </w:rPr>
        <w:t>、</w:t>
      </w:r>
      <w:r w:rsidRPr="00A40EAB">
        <w:rPr>
          <w:rFonts w:hint="eastAsia"/>
          <w:color w:val="000000" w:themeColor="text1"/>
        </w:rPr>
        <w:t>注册或登录后请在会员中心，将本单位的相关信息录入完整，</w:t>
      </w:r>
      <w:r>
        <w:rPr>
          <w:color w:val="FF0000"/>
        </w:rPr>
        <w:t>*</w:t>
      </w:r>
      <w:r w:rsidRPr="00A40EAB">
        <w:rPr>
          <w:rFonts w:hint="eastAsia"/>
          <w:color w:val="000000" w:themeColor="text1"/>
        </w:rPr>
        <w:t>为必填项。</w:t>
      </w:r>
      <w:r>
        <w:rPr>
          <w:rFonts w:hint="eastAsia"/>
          <w:color w:val="000000" w:themeColor="text1"/>
        </w:rPr>
        <w:t>如企业</w:t>
      </w:r>
      <w:r>
        <w:rPr>
          <w:rFonts w:hint="eastAsia"/>
          <w:color w:val="000000" w:themeColor="text1"/>
        </w:rPr>
        <w:t>名称、所属集团、</w:t>
      </w:r>
      <w:r>
        <w:rPr>
          <w:rFonts w:hint="eastAsia"/>
          <w:color w:val="000000" w:themeColor="text1"/>
        </w:rPr>
        <w:t>联系人</w:t>
      </w:r>
      <w:r>
        <w:rPr>
          <w:rFonts w:hint="eastAsia"/>
          <w:color w:val="000000" w:themeColor="text1"/>
        </w:rPr>
        <w:t>、联系电话、收件地址</w:t>
      </w:r>
      <w:r>
        <w:rPr>
          <w:rFonts w:hint="eastAsia"/>
          <w:color w:val="000000" w:themeColor="text1"/>
        </w:rPr>
        <w:t>等</w:t>
      </w:r>
      <w:r>
        <w:rPr>
          <w:rFonts w:hint="eastAsia"/>
          <w:color w:val="000000" w:themeColor="text1"/>
        </w:rPr>
        <w:t>信息</w:t>
      </w:r>
      <w:r>
        <w:rPr>
          <w:rFonts w:hint="eastAsia"/>
          <w:color w:val="000000" w:themeColor="text1"/>
        </w:rPr>
        <w:t>发生变化时，请务必</w:t>
      </w:r>
      <w:r>
        <w:rPr>
          <w:rFonts w:hint="eastAsia"/>
          <w:color w:val="000000" w:themeColor="text1"/>
        </w:rPr>
        <w:t>及时修改</w:t>
      </w:r>
      <w:r>
        <w:rPr>
          <w:rFonts w:hint="eastAsia"/>
          <w:color w:val="000000" w:themeColor="text1"/>
        </w:rPr>
        <w:t>，</w:t>
      </w:r>
      <w:r>
        <w:rPr>
          <w:rFonts w:hint="eastAsia"/>
        </w:rPr>
        <w:t>以免样品发出后无法正常收取。</w:t>
      </w:r>
      <w:r w:rsidRPr="00A40EAB">
        <w:rPr>
          <w:rFonts w:hint="eastAsia"/>
          <w:color w:val="000000" w:themeColor="text1"/>
        </w:rPr>
        <w:t>邮箱可填写一个公共邮箱，</w:t>
      </w:r>
      <w:r w:rsidRPr="00A40EAB">
        <w:rPr>
          <w:rFonts w:hint="eastAsia"/>
          <w:color w:val="000000" w:themeColor="text1"/>
        </w:rPr>
        <w:t>确保邮箱可正常使用接收，后期会有一些重要通知发送至此邮箱</w:t>
      </w:r>
      <w:r>
        <w:rPr>
          <w:rFonts w:hint="eastAsia"/>
          <w:color w:val="000000" w:themeColor="text1"/>
        </w:rPr>
        <w:t>，</w:t>
      </w:r>
      <w:r>
        <w:rPr>
          <w:rFonts w:hint="eastAsia"/>
          <w:color w:val="FF0000"/>
        </w:rPr>
        <w:t>信息更改后点击“保存”完成修改。</w:t>
      </w:r>
    </w:p>
    <w:p w:rsidR="00E22EAE" w:rsidRDefault="00E76AF4" w:rsidP="00A40EAB">
      <w:pPr>
        <w:pStyle w:val="aa"/>
        <w:spacing w:line="360" w:lineRule="auto"/>
        <w:ind w:left="360" w:firstLineChars="0" w:firstLine="0"/>
        <w:jc w:val="center"/>
        <w:rPr>
          <w:color w:val="000000" w:themeColor="text1"/>
        </w:rPr>
      </w:pPr>
      <w:r>
        <w:rPr>
          <w:noProof/>
          <w:color w:val="000000" w:themeColor="text1"/>
        </w:rPr>
        <mc:AlternateContent>
          <mc:Choice Requires="wps">
            <w:drawing>
              <wp:anchor distT="0" distB="0" distL="114300" distR="114300" simplePos="0" relativeHeight="251658240" behindDoc="0" locked="0" layoutInCell="1" allowOverlap="1" wp14:anchorId="7B3F0CF5" wp14:editId="3CE10BB7">
                <wp:simplePos x="0" y="0"/>
                <wp:positionH relativeFrom="column">
                  <wp:posOffset>2171700</wp:posOffset>
                </wp:positionH>
                <wp:positionV relativeFrom="paragraph">
                  <wp:posOffset>1544320</wp:posOffset>
                </wp:positionV>
                <wp:extent cx="850900" cy="273050"/>
                <wp:effectExtent l="0" t="0" r="25400" b="12700"/>
                <wp:wrapNone/>
                <wp:docPr id="10" name="矩形 10"/>
                <wp:cNvGraphicFramePr/>
                <a:graphic xmlns:a="http://schemas.openxmlformats.org/drawingml/2006/main">
                  <a:graphicData uri="http://schemas.microsoft.com/office/word/2010/wordprocessingShape">
                    <wps:wsp>
                      <wps:cNvSpPr/>
                      <wps:spPr>
                        <a:xfrm>
                          <a:off x="0" y="0"/>
                          <a:ext cx="850900" cy="2730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37DF237" id="矩形 10" o:spid="_x0000_s1026" style="position:absolute;left:0;text-align:left;margin-left:171pt;margin-top:121.6pt;width:67pt;height: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" filled="f" strokecolor="red" strokeweight="2pt"/>
            </w:pict>
          </mc:Fallback>
        </mc:AlternateContent>
      </w:r>
      <w:r>
        <w:rPr>
          <w:noProof/>
          <w:color w:val="000000" w:themeColor="text1"/>
        </w:rPr>
        <mc:AlternateContent>
          <mc:Choice Requires="wps">
            <w:drawing>
              <wp:anchor distT="0" distB="0" distL="114300" distR="114300" simplePos="0" relativeHeight="251656192" behindDoc="0" locked="0" layoutInCell="1" allowOverlap="1" wp14:anchorId="208B36EF" wp14:editId="17C7454B">
                <wp:simplePos x="0" y="0"/>
                <wp:positionH relativeFrom="column">
                  <wp:posOffset>2143125</wp:posOffset>
                </wp:positionH>
                <wp:positionV relativeFrom="paragraph">
                  <wp:posOffset>417830</wp:posOffset>
                </wp:positionV>
                <wp:extent cx="850900" cy="660400"/>
                <wp:effectExtent l="0" t="0" r="25400" b="25400"/>
                <wp:wrapNone/>
                <wp:docPr id="9" name="矩形 9"/>
                <wp:cNvGraphicFramePr/>
                <a:graphic xmlns:a="http://schemas.openxmlformats.org/drawingml/2006/main">
                  <a:graphicData uri="http://schemas.microsoft.com/office/word/2010/wordprocessingShape">
                    <wps:wsp>
                      <wps:cNvSpPr/>
                      <wps:spPr>
                        <a:xfrm>
                          <a:off x="0" y="0"/>
                          <a:ext cx="850900" cy="6604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19357A" id="矩形 9" o:spid="_x0000_s1026" style="position:absolute;left:0;text-align:left;margin-left:168.75pt;margin-top:32.9pt;width:67pt;height:5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" filled="f" strokecolor="red" strokeweight="2pt"/>
            </w:pict>
          </mc:Fallback>
        </mc:AlternateContent>
      </w:r>
      <w:r>
        <w:rPr>
          <w:noProof/>
        </w:rPr>
        <w:drawing>
          <wp:inline distT="0" distB="0" distL="0" distR="0" wp14:anchorId="52BA1940" wp14:editId="48677F45">
            <wp:extent cx="1174115" cy="2032000"/>
            <wp:effectExtent l="0" t="0" r="69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1176401" cy="2035809"/>
                    </a:xfrm>
                    <a:prstGeom prst="rect">
                      <a:avLst/>
                    </a:prstGeom>
                  </pic:spPr>
                </pic:pic>
              </a:graphicData>
            </a:graphic>
          </wp:inline>
        </w:drawing>
      </w:r>
    </w:p>
    <w:p w:rsidR="00E22EAE" w:rsidRPr="00A40EAB" w:rsidRDefault="00E76AF4" w:rsidP="00A40EAB">
      <w:pPr>
        <w:pStyle w:val="aa"/>
        <w:numPr>
          <w:ilvl w:val="255"/>
          <w:numId w:val="0"/>
        </w:numPr>
        <w:spacing w:line="360" w:lineRule="auto"/>
        <w:rPr>
          <w:b/>
          <w:color w:val="000000" w:themeColor="text1"/>
        </w:rPr>
      </w:pPr>
      <w:r>
        <w:rPr>
          <w:rFonts w:hint="eastAsia"/>
          <w:b/>
          <w:color w:val="000000" w:themeColor="text1"/>
        </w:rPr>
        <w:t>二、</w:t>
      </w:r>
      <w:r w:rsidRPr="00A40EAB">
        <w:rPr>
          <w:rFonts w:hint="eastAsia"/>
          <w:b/>
          <w:color w:val="000000" w:themeColor="text1"/>
        </w:rPr>
        <w:t>在线报名</w:t>
      </w:r>
    </w:p>
    <w:p w:rsidR="00E22EAE" w:rsidRDefault="00E76AF4" w:rsidP="00A40EAB">
      <w:pPr>
        <w:numPr>
          <w:ilvl w:val="255"/>
          <w:numId w:val="0"/>
        </w:numPr>
        <w:spacing w:line="360" w:lineRule="auto"/>
        <w:ind w:leftChars="200" w:left="420"/>
      </w:pPr>
      <w:r>
        <w:rPr>
          <w:rFonts w:hint="eastAsia"/>
          <w:color w:val="000000" w:themeColor="text1"/>
        </w:rPr>
        <w:t>1</w:t>
      </w:r>
      <w:r>
        <w:rPr>
          <w:rFonts w:hint="eastAsia"/>
          <w:color w:val="000000" w:themeColor="text1"/>
        </w:rPr>
        <w:t>、</w:t>
      </w:r>
      <w:r w:rsidRPr="00A40EAB">
        <w:rPr>
          <w:rFonts w:hint="eastAsia"/>
          <w:color w:val="000000" w:themeColor="text1"/>
        </w:rPr>
        <w:t>输入用户名、密码和验证码，点击“</w:t>
      </w:r>
      <w:r>
        <w:rPr>
          <w:rFonts w:hint="eastAsia"/>
          <w:color w:val="FF0000"/>
        </w:rPr>
        <w:t>登录</w:t>
      </w:r>
      <w:r>
        <w:rPr>
          <w:rFonts w:hint="eastAsia"/>
        </w:rPr>
        <w:t>”</w:t>
      </w:r>
      <w:r w:rsidRPr="00A40EAB">
        <w:rPr>
          <w:rFonts w:hint="eastAsia"/>
          <w:color w:val="000000" w:themeColor="text1"/>
        </w:rPr>
        <w:t>后进入会员页面，点击上方</w:t>
      </w:r>
      <w:r>
        <w:rPr>
          <w:rFonts w:hint="eastAsia"/>
        </w:rPr>
        <w:t>“</w:t>
      </w:r>
      <w:r>
        <w:rPr>
          <w:rFonts w:hint="eastAsia"/>
          <w:color w:val="FF0000"/>
        </w:rPr>
        <w:t>我要报名（大对比）</w:t>
      </w:r>
      <w:r>
        <w:rPr>
          <w:rFonts w:hint="eastAsia"/>
        </w:rPr>
        <w:t>”</w:t>
      </w:r>
      <w:r w:rsidRPr="00A40EAB">
        <w:rPr>
          <w:rFonts w:hint="eastAsia"/>
          <w:color w:val="000000" w:themeColor="text1"/>
        </w:rPr>
        <w:t>，即可进入报名页面</w:t>
      </w:r>
      <w:r>
        <w:rPr>
          <w:rFonts w:hint="eastAsia"/>
        </w:rPr>
        <w:t>。</w:t>
      </w:r>
    </w:p>
    <w:p w:rsidR="00E22EAE" w:rsidRDefault="00E76AF4" w:rsidP="00A40EAB">
      <w:pPr>
        <w:numPr>
          <w:ilvl w:val="255"/>
          <w:numId w:val="0"/>
        </w:numPr>
        <w:spacing w:line="360" w:lineRule="auto"/>
        <w:ind w:leftChars="200" w:left="420"/>
        <w:rPr>
          <w:color w:val="FF0000"/>
        </w:rPr>
      </w:pPr>
      <w:r>
        <w:rPr>
          <w:noProof/>
        </w:rPr>
        <w:drawing>
          <wp:inline distT="0" distB="0" distL="114300" distR="114300" wp14:anchorId="458A5DCC" wp14:editId="683D2BE1">
            <wp:extent cx="5265420" cy="3007360"/>
            <wp:effectExtent l="0" t="0" r="1143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5"/>
                    <a:stretch>
                      <a:fillRect/>
                    </a:stretch>
                  </pic:blipFill>
                  <pic:spPr>
                    <a:xfrm>
                      <a:off x="0" y="0"/>
                      <a:ext cx="5265420" cy="3007360"/>
                    </a:xfrm>
                    <a:prstGeom prst="rect">
                      <a:avLst/>
                    </a:prstGeom>
                    <a:noFill/>
                    <a:ln>
                      <a:noFill/>
                    </a:ln>
                  </pic:spPr>
                </pic:pic>
              </a:graphicData>
            </a:graphic>
          </wp:inline>
        </w:drawing>
      </w:r>
    </w:p>
    <w:p w:rsidR="00E22EAE" w:rsidRDefault="00E76AF4" w:rsidP="00A40EAB">
      <w:pPr>
        <w:numPr>
          <w:ilvl w:val="255"/>
          <w:numId w:val="0"/>
        </w:numPr>
        <w:spacing w:line="360" w:lineRule="auto"/>
        <w:ind w:left="60"/>
        <w:rPr>
          <w:b/>
        </w:rPr>
      </w:pPr>
      <w:r>
        <w:rPr>
          <w:color w:val="000000" w:themeColor="text1"/>
        </w:rPr>
        <w:t>2</w:t>
      </w:r>
      <w:r>
        <w:rPr>
          <w:color w:val="000000" w:themeColor="text1"/>
        </w:rPr>
        <w:t>、</w:t>
      </w:r>
      <w:r w:rsidRPr="00A40EAB">
        <w:rPr>
          <w:rFonts w:hint="eastAsia"/>
          <w:color w:val="000000" w:themeColor="text1"/>
        </w:rPr>
        <w:t>选择样品数量和缴费方式。</w:t>
      </w:r>
      <w:r w:rsidRPr="00A40EAB">
        <w:rPr>
          <w:rFonts w:hint="eastAsia"/>
          <w:color w:val="000000" w:themeColor="text1"/>
        </w:rPr>
        <w:t>缴费方式有汇款和省站收费两种方式，一般参加单位请选择“汇款”</w:t>
      </w:r>
      <w:r w:rsidRPr="00A40EAB">
        <w:rPr>
          <w:rFonts w:hint="eastAsia"/>
          <w:color w:val="000000" w:themeColor="text1"/>
        </w:rPr>
        <w:t>，由省站统一收取费用的单位请选择“省站收费”</w:t>
      </w:r>
      <w:r w:rsidRPr="00A40EAB">
        <w:rPr>
          <w:rFonts w:hint="eastAsia"/>
          <w:color w:val="000000" w:themeColor="text1"/>
        </w:rPr>
        <w:t>。</w:t>
      </w:r>
    </w:p>
    <w:p w:rsidR="00E22EAE" w:rsidRDefault="00E76AF4" w:rsidP="00A40EAB">
      <w:pPr>
        <w:pStyle w:val="aa"/>
        <w:spacing w:line="360" w:lineRule="auto"/>
        <w:ind w:firstLineChars="0" w:firstLine="0"/>
        <w:jc w:val="center"/>
        <w:rPr>
          <w:color w:val="000000" w:themeColor="text1"/>
        </w:rPr>
      </w:pPr>
      <w:r>
        <w:rPr>
          <w:noProof/>
        </w:rPr>
        <w:lastRenderedPageBreak/>
        <w:drawing>
          <wp:inline distT="0" distB="0" distL="114300" distR="114300" wp14:anchorId="58A514B5" wp14:editId="50185A11">
            <wp:extent cx="5269230" cy="2148840"/>
            <wp:effectExtent l="0" t="0" r="7620" b="381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6"/>
                    <a:stretch>
                      <a:fillRect/>
                    </a:stretch>
                  </pic:blipFill>
                  <pic:spPr>
                    <a:xfrm>
                      <a:off x="0" y="0"/>
                      <a:ext cx="5269230" cy="2148840"/>
                    </a:xfrm>
                    <a:prstGeom prst="rect">
                      <a:avLst/>
                    </a:prstGeom>
                    <a:noFill/>
                    <a:ln>
                      <a:noFill/>
                    </a:ln>
                  </pic:spPr>
                </pic:pic>
              </a:graphicData>
            </a:graphic>
          </wp:inline>
        </w:drawing>
      </w:r>
    </w:p>
    <w:p w:rsidR="00E22EAE" w:rsidRDefault="00E76AF4" w:rsidP="00A40EAB">
      <w:pPr>
        <w:numPr>
          <w:ilvl w:val="255"/>
          <w:numId w:val="0"/>
        </w:numPr>
        <w:spacing w:line="360" w:lineRule="auto"/>
        <w:ind w:leftChars="200" w:left="420"/>
        <w:rPr>
          <w:b/>
        </w:rPr>
      </w:pPr>
      <w:r>
        <w:rPr>
          <w:color w:val="000000" w:themeColor="text1"/>
        </w:rPr>
        <w:t>3</w:t>
      </w:r>
      <w:r>
        <w:rPr>
          <w:color w:val="000000" w:themeColor="text1"/>
        </w:rPr>
        <w:t>、</w:t>
      </w:r>
      <w:r w:rsidRPr="00A40EAB">
        <w:rPr>
          <w:rFonts w:hint="eastAsia"/>
          <w:color w:val="000000" w:themeColor="text1"/>
        </w:rPr>
        <w:t>为保证全国水泥检验大对比工作的公平、公正、公开性，</w:t>
      </w:r>
      <w:r w:rsidRPr="00A40EAB">
        <w:rPr>
          <w:rFonts w:hint="eastAsia"/>
          <w:color w:val="000000" w:themeColor="text1"/>
        </w:rPr>
        <w:t>请各参加单位报名前在大对比管理平台签署公正性承诺书，仔细阅读所有条款，承诺所填报数据的真实性和正确性。勾选“我已阅读并同意以上条款”前的选项框，点击“我要报名”，进入报名页面。</w:t>
      </w:r>
    </w:p>
    <w:p w:rsidR="00E22EAE" w:rsidRDefault="00E76AF4" w:rsidP="00A40EAB">
      <w:pPr>
        <w:spacing w:line="360" w:lineRule="auto"/>
        <w:jc w:val="center"/>
        <w:rPr>
          <w:b/>
        </w:rPr>
      </w:pPr>
      <w:r>
        <w:rPr>
          <w:noProof/>
        </w:rPr>
        <w:drawing>
          <wp:inline distT="0" distB="0" distL="114300" distR="114300" wp14:anchorId="514410BF" wp14:editId="3B434FAC">
            <wp:extent cx="5266690" cy="2911475"/>
            <wp:effectExtent l="0" t="0" r="10160" b="31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7"/>
                    <a:stretch>
                      <a:fillRect/>
                    </a:stretch>
                  </pic:blipFill>
                  <pic:spPr>
                    <a:xfrm>
                      <a:off x="0" y="0"/>
                      <a:ext cx="5266690" cy="2911475"/>
                    </a:xfrm>
                    <a:prstGeom prst="rect">
                      <a:avLst/>
                    </a:prstGeom>
                    <a:noFill/>
                    <a:ln>
                      <a:noFill/>
                    </a:ln>
                  </pic:spPr>
                </pic:pic>
              </a:graphicData>
            </a:graphic>
          </wp:inline>
        </w:drawing>
      </w:r>
    </w:p>
    <w:p w:rsidR="00E22EAE" w:rsidRPr="00A40EAB" w:rsidRDefault="00E76AF4" w:rsidP="00A40EAB">
      <w:pPr>
        <w:numPr>
          <w:ilvl w:val="255"/>
          <w:numId w:val="0"/>
        </w:numPr>
        <w:spacing w:line="360" w:lineRule="auto"/>
        <w:ind w:leftChars="200" w:left="420"/>
        <w:rPr>
          <w:color w:val="000000" w:themeColor="text1"/>
        </w:rPr>
      </w:pPr>
      <w:r>
        <w:rPr>
          <w:color w:val="000000" w:themeColor="text1"/>
        </w:rPr>
        <w:t>4</w:t>
      </w:r>
      <w:r>
        <w:rPr>
          <w:color w:val="000000" w:themeColor="text1"/>
        </w:rPr>
        <w:t>、</w:t>
      </w:r>
      <w:r w:rsidRPr="00A40EAB">
        <w:rPr>
          <w:rFonts w:hint="eastAsia"/>
          <w:color w:val="000000" w:themeColor="text1"/>
        </w:rPr>
        <w:t>请认真填写</w:t>
      </w:r>
      <w:r w:rsidRPr="00A40EAB">
        <w:rPr>
          <w:rFonts w:hint="eastAsia"/>
          <w:color w:val="FF0000"/>
        </w:rPr>
        <w:t>实</w:t>
      </w:r>
      <w:r>
        <w:rPr>
          <w:rFonts w:hint="eastAsia"/>
          <w:color w:val="FF0000"/>
        </w:rPr>
        <w:t>验室信息</w:t>
      </w:r>
      <w:r w:rsidRPr="00A40EAB">
        <w:rPr>
          <w:rFonts w:hint="eastAsia"/>
          <w:color w:val="000000" w:themeColor="text1"/>
        </w:rPr>
        <w:t>、</w:t>
      </w:r>
      <w:r>
        <w:rPr>
          <w:rFonts w:hint="eastAsia"/>
          <w:color w:val="FF0000"/>
        </w:rPr>
        <w:t>开票信息</w:t>
      </w:r>
      <w:r w:rsidRPr="00A40EAB">
        <w:rPr>
          <w:rFonts w:hint="eastAsia"/>
          <w:color w:val="000000" w:themeColor="text1"/>
        </w:rPr>
        <w:t>（</w:t>
      </w:r>
      <w:r>
        <w:rPr>
          <w:color w:val="FF0000"/>
        </w:rPr>
        <w:t>*</w:t>
      </w:r>
      <w:r w:rsidRPr="00A40EAB">
        <w:rPr>
          <w:rFonts w:hint="eastAsia"/>
          <w:color w:val="000000" w:themeColor="text1"/>
        </w:rPr>
        <w:t>为必填项），确保所填信息的准确性，如有变化请及时更新，确认信息无误后，点击下方“</w:t>
      </w:r>
      <w:r>
        <w:rPr>
          <w:rFonts w:hint="eastAsia"/>
          <w:color w:val="FF0000"/>
        </w:rPr>
        <w:t>确认报名</w:t>
      </w:r>
      <w:r>
        <w:rPr>
          <w:rFonts w:hint="eastAsia"/>
        </w:rPr>
        <w:t>”</w:t>
      </w:r>
      <w:r w:rsidRPr="00A40EAB">
        <w:rPr>
          <w:rFonts w:hint="eastAsia"/>
          <w:color w:val="000000" w:themeColor="text1"/>
        </w:rPr>
        <w:t>，显示报名成功，即已完成本次大对比报名。</w:t>
      </w:r>
    </w:p>
    <w:p w:rsidR="00E22EAE" w:rsidRPr="00A40EAB" w:rsidRDefault="00E76AF4" w:rsidP="00A40EAB">
      <w:pPr>
        <w:spacing w:line="360" w:lineRule="auto"/>
        <w:ind w:left="420"/>
        <w:rPr>
          <w:color w:val="000000" w:themeColor="text1"/>
        </w:rPr>
      </w:pPr>
      <w:r w:rsidRPr="00A40EAB">
        <w:rPr>
          <w:rFonts w:hint="eastAsia"/>
          <w:color w:val="000000" w:themeColor="text1"/>
        </w:rPr>
        <w:t>注：</w:t>
      </w:r>
      <w:r w:rsidRPr="00A40EAB">
        <w:rPr>
          <w:color w:val="000000" w:themeColor="text1"/>
        </w:rPr>
        <w:t>1</w:t>
      </w:r>
      <w:r>
        <w:rPr>
          <w:rFonts w:hint="eastAsia"/>
          <w:color w:val="000000" w:themeColor="text1"/>
        </w:rPr>
        <w:t>）</w:t>
      </w:r>
      <w:r w:rsidRPr="00A40EAB">
        <w:rPr>
          <w:rFonts w:hint="eastAsia"/>
          <w:color w:val="000000" w:themeColor="text1"/>
        </w:rPr>
        <w:t>缴费方式有</w:t>
      </w:r>
      <w:r w:rsidRPr="00A40EAB">
        <w:rPr>
          <w:color w:val="000000" w:themeColor="text1"/>
        </w:rPr>
        <w:t>2</w:t>
      </w:r>
      <w:r w:rsidRPr="00A40EAB">
        <w:rPr>
          <w:rFonts w:hint="eastAsia"/>
          <w:color w:val="000000" w:themeColor="text1"/>
        </w:rPr>
        <w:t>种：</w:t>
      </w:r>
      <w:r w:rsidRPr="00A40EAB">
        <w:rPr>
          <w:rFonts w:ascii="Calibri" w:hAnsi="Calibri" w:cs="Calibri" w:hint="eastAsia"/>
          <w:color w:val="000000" w:themeColor="text1"/>
        </w:rPr>
        <w:t>①</w:t>
      </w:r>
      <w:r w:rsidRPr="00A40EAB">
        <w:rPr>
          <w:rFonts w:hint="eastAsia"/>
          <w:color w:val="000000" w:themeColor="text1"/>
        </w:rPr>
        <w:t>直接汇款；</w:t>
      </w:r>
      <w:r w:rsidRPr="00A40EAB">
        <w:rPr>
          <w:rFonts w:ascii="Calibri" w:hAnsi="Calibri" w:cs="Calibri" w:hint="eastAsia"/>
          <w:color w:val="000000" w:themeColor="text1"/>
        </w:rPr>
        <w:t>②</w:t>
      </w:r>
      <w:r w:rsidRPr="00A40EAB">
        <w:rPr>
          <w:rFonts w:hint="eastAsia"/>
          <w:color w:val="000000" w:themeColor="text1"/>
        </w:rPr>
        <w:t>由省站统一收费。请根据各参加单位实际情况选择。</w:t>
      </w:r>
    </w:p>
    <w:p w:rsidR="00E22EAE" w:rsidRDefault="00E76AF4" w:rsidP="00A40EAB">
      <w:pPr>
        <w:pStyle w:val="aa"/>
        <w:spacing w:line="360" w:lineRule="auto"/>
        <w:ind w:leftChars="200" w:left="420" w:firstLineChars="0" w:firstLine="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开具增值税专用和普通发票的信息以参加单位</w:t>
      </w:r>
      <w:r>
        <w:rPr>
          <w:rFonts w:hint="eastAsia"/>
          <w:color w:val="000000" w:themeColor="text1"/>
        </w:rPr>
        <w:t>填写的信息为准，增值税普通发票也需要填写税号。</w:t>
      </w:r>
    </w:p>
    <w:p w:rsidR="00E22EAE" w:rsidRDefault="00E76AF4" w:rsidP="00A40EAB">
      <w:pPr>
        <w:pStyle w:val="aa"/>
        <w:spacing w:line="360" w:lineRule="auto"/>
        <w:ind w:leftChars="200" w:left="420" w:firstLineChars="0" w:firstLine="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如</w:t>
      </w:r>
      <w:r>
        <w:rPr>
          <w:rFonts w:hint="eastAsia"/>
          <w:color w:val="000000" w:themeColor="text1"/>
        </w:rPr>
        <w:t>需</w:t>
      </w:r>
      <w:r>
        <w:rPr>
          <w:rFonts w:hint="eastAsia"/>
          <w:color w:val="000000" w:themeColor="text1"/>
        </w:rPr>
        <w:t>个人</w:t>
      </w:r>
      <w:r>
        <w:rPr>
          <w:rFonts w:hint="eastAsia"/>
          <w:color w:val="000000" w:themeColor="text1"/>
        </w:rPr>
        <w:t>先垫付</w:t>
      </w:r>
      <w:r>
        <w:rPr>
          <w:rFonts w:hint="eastAsia"/>
          <w:color w:val="000000" w:themeColor="text1"/>
        </w:rPr>
        <w:t>参加单位</w:t>
      </w:r>
      <w:r>
        <w:rPr>
          <w:rFonts w:hint="eastAsia"/>
          <w:color w:val="000000" w:themeColor="text1"/>
        </w:rPr>
        <w:t>报名费</w:t>
      </w:r>
      <w:r>
        <w:rPr>
          <w:rFonts w:hint="eastAsia"/>
          <w:color w:val="000000" w:themeColor="text1"/>
        </w:rPr>
        <w:t>，请在汇款信息中备注所付款</w:t>
      </w:r>
      <w:r>
        <w:rPr>
          <w:rFonts w:hint="eastAsia"/>
          <w:color w:val="000000" w:themeColor="text1"/>
        </w:rPr>
        <w:t>的</w:t>
      </w:r>
      <w:r>
        <w:rPr>
          <w:rFonts w:hint="eastAsia"/>
          <w:color w:val="000000" w:themeColor="text1"/>
        </w:rPr>
        <w:t>单位名称，以便查询到账信息。</w:t>
      </w:r>
    </w:p>
    <w:p w:rsidR="00E22EAE" w:rsidRDefault="00E76AF4" w:rsidP="00A40EAB">
      <w:pPr>
        <w:spacing w:line="360" w:lineRule="auto"/>
        <w:ind w:left="420"/>
        <w:jc w:val="center"/>
        <w:rPr>
          <w:color w:val="000000" w:themeColor="text1"/>
        </w:rPr>
      </w:pPr>
      <w:r>
        <w:rPr>
          <w:noProof/>
        </w:rPr>
        <w:lastRenderedPageBreak/>
        <w:drawing>
          <wp:inline distT="0" distB="0" distL="114300" distR="114300" wp14:anchorId="3E23EB2C" wp14:editId="0301C6C9">
            <wp:extent cx="4643755" cy="2741295"/>
            <wp:effectExtent l="0" t="0" r="4445" b="19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a:stretch>
                      <a:fillRect/>
                    </a:stretch>
                  </pic:blipFill>
                  <pic:spPr>
                    <a:xfrm>
                      <a:off x="0" y="0"/>
                      <a:ext cx="4643755" cy="2741295"/>
                    </a:xfrm>
                    <a:prstGeom prst="rect">
                      <a:avLst/>
                    </a:prstGeom>
                    <a:noFill/>
                    <a:ln>
                      <a:noFill/>
                    </a:ln>
                  </pic:spPr>
                </pic:pic>
              </a:graphicData>
            </a:graphic>
          </wp:inline>
        </w:drawing>
      </w:r>
    </w:p>
    <w:p w:rsidR="00E22EAE" w:rsidRPr="00A40EAB" w:rsidRDefault="00E76AF4" w:rsidP="00A40EAB">
      <w:pPr>
        <w:pStyle w:val="aa"/>
        <w:spacing w:line="360" w:lineRule="auto"/>
        <w:ind w:firstLineChars="0" w:firstLine="0"/>
        <w:rPr>
          <w:b/>
          <w:color w:val="000000" w:themeColor="text1"/>
        </w:rPr>
      </w:pPr>
      <w:r w:rsidRPr="00A40EAB">
        <w:rPr>
          <w:rFonts w:hint="eastAsia"/>
          <w:b/>
          <w:color w:val="000000" w:themeColor="text1"/>
        </w:rPr>
        <w:t>三、查看</w:t>
      </w:r>
      <w:r w:rsidRPr="00A40EAB">
        <w:rPr>
          <w:b/>
          <w:color w:val="000000" w:themeColor="text1"/>
        </w:rPr>
        <w:t>/</w:t>
      </w:r>
      <w:r w:rsidRPr="00A40EAB">
        <w:rPr>
          <w:rFonts w:hint="eastAsia"/>
          <w:b/>
          <w:color w:val="000000" w:themeColor="text1"/>
        </w:rPr>
        <w:t>取消订单</w:t>
      </w:r>
    </w:p>
    <w:p w:rsidR="00E22EAE" w:rsidRDefault="00E76AF4" w:rsidP="00A40EAB">
      <w:pPr>
        <w:pStyle w:val="aa"/>
        <w:spacing w:line="360" w:lineRule="auto"/>
        <w:ind w:left="420" w:firstLineChars="0" w:firstLine="0"/>
        <w:rPr>
          <w:color w:val="000000" w:themeColor="text1"/>
        </w:rPr>
      </w:pPr>
      <w:r w:rsidRPr="00A40EAB">
        <w:rPr>
          <w:rFonts w:hint="eastAsia"/>
        </w:rPr>
        <w:t>1</w:t>
      </w:r>
      <w:r w:rsidRPr="00A40EAB">
        <w:rPr>
          <w:rFonts w:hint="eastAsia"/>
        </w:rPr>
        <w:t>、查看订单：</w:t>
      </w:r>
      <w:r>
        <w:rPr>
          <w:color w:val="000000" w:themeColor="text1"/>
        </w:rPr>
        <w:t xml:space="preserve"> </w:t>
      </w:r>
      <w:r>
        <w:rPr>
          <w:rFonts w:hint="eastAsia"/>
          <w:color w:val="000000" w:themeColor="text1"/>
        </w:rPr>
        <w:t>在会员中心“我的订单”中，即可看到您的订单。</w:t>
      </w:r>
    </w:p>
    <w:p w:rsidR="00E22EAE" w:rsidRPr="00A40EAB" w:rsidRDefault="00E76AF4" w:rsidP="00A40EAB">
      <w:pPr>
        <w:spacing w:line="360" w:lineRule="auto"/>
        <w:ind w:left="420"/>
        <w:jc w:val="center"/>
        <w:rPr>
          <w:color w:val="000000" w:themeColor="text1"/>
        </w:rPr>
      </w:pPr>
      <w:r>
        <w:rPr>
          <w:noProof/>
        </w:rPr>
        <w:drawing>
          <wp:inline distT="0" distB="0" distL="114300" distR="114300" wp14:anchorId="56B93350" wp14:editId="19F27668">
            <wp:extent cx="5274310" cy="916305"/>
            <wp:effectExtent l="0" t="0" r="2540" b="171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9"/>
                    <a:stretch>
                      <a:fillRect/>
                    </a:stretch>
                  </pic:blipFill>
                  <pic:spPr>
                    <a:xfrm>
                      <a:off x="0" y="0"/>
                      <a:ext cx="5274310" cy="916305"/>
                    </a:xfrm>
                    <a:prstGeom prst="rect">
                      <a:avLst/>
                    </a:prstGeom>
                    <a:noFill/>
                    <a:ln>
                      <a:noFill/>
                    </a:ln>
                  </pic:spPr>
                </pic:pic>
              </a:graphicData>
            </a:graphic>
          </wp:inline>
        </w:drawing>
      </w:r>
    </w:p>
    <w:p w:rsidR="00E22EAE" w:rsidRPr="00A40EAB" w:rsidRDefault="00E76AF4" w:rsidP="00A40EAB">
      <w:pPr>
        <w:pStyle w:val="aa"/>
        <w:spacing w:line="360" w:lineRule="auto"/>
        <w:ind w:left="420" w:firstLineChars="0" w:firstLine="0"/>
        <w:rPr>
          <w:color w:val="000000" w:themeColor="text1"/>
        </w:rPr>
      </w:pPr>
      <w:r w:rsidRPr="00A40EAB">
        <w:rPr>
          <w:rFonts w:hint="eastAsia"/>
        </w:rPr>
        <w:t>2</w:t>
      </w:r>
      <w:r w:rsidRPr="00A40EAB">
        <w:rPr>
          <w:rFonts w:hint="eastAsia"/>
        </w:rPr>
        <w:t>、取消订单</w:t>
      </w:r>
      <w:r>
        <w:rPr>
          <w:rFonts w:hint="eastAsia"/>
          <w:color w:val="000000" w:themeColor="text1"/>
        </w:rPr>
        <w:t>：如果发现订单</w:t>
      </w:r>
      <w:r>
        <w:rPr>
          <w:rFonts w:hint="eastAsia"/>
          <w:color w:val="000000" w:themeColor="text1"/>
        </w:rPr>
        <w:t>信息错误</w:t>
      </w:r>
      <w:r>
        <w:rPr>
          <w:rFonts w:hint="eastAsia"/>
          <w:color w:val="000000" w:themeColor="text1"/>
        </w:rPr>
        <w:t>，例如：</w:t>
      </w:r>
      <w:r>
        <w:rPr>
          <w:rFonts w:hint="eastAsia"/>
          <w:color w:val="000000" w:themeColor="text1"/>
        </w:rPr>
        <w:t>缴费方式选错，在订</w:t>
      </w:r>
      <w:r w:rsidRPr="00A40EAB">
        <w:rPr>
          <w:rFonts w:hint="eastAsia"/>
          <w:color w:val="000000" w:themeColor="text1"/>
        </w:rPr>
        <w:t>单未审核状态下，可以点表格右侧“</w:t>
      </w:r>
      <w:r>
        <w:rPr>
          <w:rFonts w:hint="eastAsia"/>
          <w:color w:val="FF0000"/>
        </w:rPr>
        <w:t>取消</w:t>
      </w:r>
      <w:r>
        <w:rPr>
          <w:rFonts w:hint="eastAsia"/>
        </w:rPr>
        <w:t>”即可，</w:t>
      </w:r>
      <w:r w:rsidRPr="00A40EAB">
        <w:rPr>
          <w:rFonts w:hint="eastAsia"/>
          <w:color w:val="000000" w:themeColor="text1"/>
        </w:rPr>
        <w:t>订单取消后，重复</w:t>
      </w:r>
      <w:r w:rsidRPr="00A40EAB">
        <w:rPr>
          <w:color w:val="000000" w:themeColor="text1"/>
        </w:rPr>
        <w:t>1</w:t>
      </w:r>
      <w:r w:rsidRPr="00A40EAB">
        <w:rPr>
          <w:rFonts w:hint="eastAsia"/>
          <w:color w:val="000000" w:themeColor="text1"/>
        </w:rPr>
        <w:t>、</w:t>
      </w:r>
      <w:r w:rsidRPr="00A40EAB">
        <w:rPr>
          <w:color w:val="000000" w:themeColor="text1"/>
        </w:rPr>
        <w:t>2</w:t>
      </w:r>
      <w:r w:rsidRPr="00A40EAB">
        <w:rPr>
          <w:rFonts w:hint="eastAsia"/>
          <w:color w:val="000000" w:themeColor="text1"/>
        </w:rPr>
        <w:t>步骤可重新下单。大对比订单只能下一次，不可重复报名，重复下单会出现下图提示：</w:t>
      </w:r>
    </w:p>
    <w:p w:rsidR="00E22EAE" w:rsidRDefault="00E76AF4" w:rsidP="00A40EAB">
      <w:pPr>
        <w:pStyle w:val="aa"/>
        <w:spacing w:line="360" w:lineRule="auto"/>
        <w:ind w:left="420" w:firstLineChars="0" w:firstLine="0"/>
        <w:jc w:val="center"/>
        <w:rPr>
          <w:color w:val="000000" w:themeColor="text1"/>
        </w:rPr>
      </w:pPr>
      <w:r>
        <w:rPr>
          <w:noProof/>
        </w:rPr>
        <w:drawing>
          <wp:inline distT="0" distB="0" distL="0" distR="0" wp14:anchorId="2124FB6B" wp14:editId="22CE02F4">
            <wp:extent cx="2647950" cy="990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a:stretch>
                      <a:fillRect/>
                    </a:stretch>
                  </pic:blipFill>
                  <pic:spPr>
                    <a:xfrm>
                      <a:off x="0" y="0"/>
                      <a:ext cx="2649586" cy="991382"/>
                    </a:xfrm>
                    <a:prstGeom prst="rect">
                      <a:avLst/>
                    </a:prstGeom>
                  </pic:spPr>
                </pic:pic>
              </a:graphicData>
            </a:graphic>
          </wp:inline>
        </w:drawing>
      </w:r>
    </w:p>
    <w:p w:rsidR="00E22EAE" w:rsidRDefault="00E76AF4" w:rsidP="00A40EAB">
      <w:pPr>
        <w:pStyle w:val="aa"/>
        <w:spacing w:line="360" w:lineRule="auto"/>
        <w:ind w:left="420" w:firstLineChars="0" w:firstLine="0"/>
        <w:rPr>
          <w:color w:val="000000" w:themeColor="text1"/>
          <w:u w:val="single"/>
        </w:rPr>
      </w:pPr>
      <w:r>
        <w:rPr>
          <w:rFonts w:hint="eastAsia"/>
          <w:color w:val="000000" w:themeColor="text1"/>
        </w:rPr>
        <w:t>注：订单查看无误后，等</w:t>
      </w:r>
      <w:r>
        <w:rPr>
          <w:rFonts w:hint="eastAsia"/>
          <w:color w:val="000000" w:themeColor="text1"/>
        </w:rPr>
        <w:t>中心统一审核订单，</w:t>
      </w:r>
      <w:r>
        <w:rPr>
          <w:rFonts w:hint="eastAsia"/>
          <w:color w:val="FF0000"/>
          <w:u w:val="single"/>
        </w:rPr>
        <w:t>订单一经审核，不能取消。</w:t>
      </w:r>
    </w:p>
    <w:p w:rsidR="00E22EAE" w:rsidRDefault="00E22EAE" w:rsidP="00A40EAB">
      <w:pPr>
        <w:pStyle w:val="aa"/>
        <w:spacing w:line="360" w:lineRule="auto"/>
        <w:ind w:firstLineChars="0" w:firstLine="0"/>
        <w:rPr>
          <w:b/>
          <w:color w:val="000000" w:themeColor="text1"/>
        </w:rPr>
      </w:pPr>
    </w:p>
    <w:p w:rsidR="00E22EAE" w:rsidRPr="00A40EAB" w:rsidRDefault="00E76AF4" w:rsidP="00A40EAB">
      <w:pPr>
        <w:pStyle w:val="aa"/>
        <w:spacing w:line="360" w:lineRule="auto"/>
        <w:ind w:firstLineChars="0" w:firstLine="0"/>
        <w:rPr>
          <w:b/>
          <w:color w:val="000000" w:themeColor="text1"/>
        </w:rPr>
      </w:pPr>
      <w:r w:rsidRPr="00A40EAB">
        <w:rPr>
          <w:rFonts w:hint="eastAsia"/>
          <w:b/>
          <w:color w:val="000000" w:themeColor="text1"/>
        </w:rPr>
        <w:t>四、缴费、发票开具和查询</w:t>
      </w:r>
    </w:p>
    <w:p w:rsidR="00E22EAE" w:rsidRDefault="00E76AF4" w:rsidP="00A40EAB">
      <w:pPr>
        <w:numPr>
          <w:ilvl w:val="255"/>
          <w:numId w:val="0"/>
        </w:numPr>
        <w:spacing w:line="360" w:lineRule="auto"/>
        <w:ind w:leftChars="200" w:left="42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打印</w:t>
      </w:r>
      <w:r w:rsidRPr="00A40EAB">
        <w:rPr>
          <w:rFonts w:hint="eastAsia"/>
          <w:color w:val="FF0000"/>
        </w:rPr>
        <w:t>缴费通知单</w:t>
      </w:r>
    </w:p>
    <w:p w:rsidR="00E22EAE" w:rsidRPr="00A40EAB" w:rsidRDefault="00E76AF4" w:rsidP="00A40EAB">
      <w:pPr>
        <w:spacing w:line="360" w:lineRule="auto"/>
        <w:ind w:left="780" w:firstLineChars="200" w:firstLine="420"/>
        <w:rPr>
          <w:color w:val="000000" w:themeColor="text1"/>
        </w:rPr>
      </w:pPr>
      <w:r w:rsidRPr="00A40EAB">
        <w:rPr>
          <w:rFonts w:hint="eastAsia"/>
          <w:color w:val="000000" w:themeColor="text1"/>
        </w:rPr>
        <w:t>中心审核订单后，在会员中心中“</w:t>
      </w:r>
      <w:r>
        <w:rPr>
          <w:rFonts w:hint="eastAsia"/>
          <w:color w:val="FF0000"/>
        </w:rPr>
        <w:t>我的订单</w:t>
      </w:r>
      <w:r w:rsidRPr="00A40EAB">
        <w:rPr>
          <w:rFonts w:hint="eastAsia"/>
          <w:color w:val="000000" w:themeColor="text1"/>
        </w:rPr>
        <w:t>”可以看到报价单，点击“</w:t>
      </w:r>
      <w:r>
        <w:rPr>
          <w:rFonts w:hint="eastAsia"/>
          <w:color w:val="FF0000"/>
        </w:rPr>
        <w:t>报价单</w:t>
      </w:r>
      <w:r w:rsidRPr="00A40EAB">
        <w:rPr>
          <w:rFonts w:hint="eastAsia"/>
          <w:color w:val="000000" w:themeColor="text1"/>
        </w:rPr>
        <w:t>”，即可查看</w:t>
      </w:r>
      <w:r>
        <w:rPr>
          <w:rFonts w:hint="eastAsia"/>
          <w:color w:val="FF0000"/>
        </w:rPr>
        <w:t>缴费通知单</w:t>
      </w:r>
      <w:r w:rsidRPr="00A40EAB">
        <w:rPr>
          <w:rFonts w:hint="eastAsia"/>
          <w:color w:val="000000" w:themeColor="text1"/>
        </w:rPr>
        <w:t>，如有需要可自行打印（右上角打印按钮）。</w:t>
      </w:r>
      <w:bookmarkStart w:id="0" w:name="_GoBack"/>
      <w:bookmarkEnd w:id="0"/>
    </w:p>
    <w:p w:rsidR="00E22EAE" w:rsidRDefault="00E76AF4" w:rsidP="00A40EAB">
      <w:pPr>
        <w:pStyle w:val="aa"/>
        <w:spacing w:line="360" w:lineRule="auto"/>
        <w:ind w:left="780" w:firstLineChars="0" w:firstLine="0"/>
        <w:rPr>
          <w:color w:val="000000" w:themeColor="text1"/>
        </w:rPr>
      </w:pPr>
      <w:r>
        <w:rPr>
          <w:noProof/>
        </w:rPr>
        <w:lastRenderedPageBreak/>
        <w:drawing>
          <wp:inline distT="0" distB="0" distL="114300" distR="114300" wp14:anchorId="5453FE44" wp14:editId="354E5650">
            <wp:extent cx="4609465" cy="1014730"/>
            <wp:effectExtent l="0" t="0" r="635" b="1397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1"/>
                    <a:stretch>
                      <a:fillRect/>
                    </a:stretch>
                  </pic:blipFill>
                  <pic:spPr>
                    <a:xfrm>
                      <a:off x="0" y="0"/>
                      <a:ext cx="4609465" cy="1014730"/>
                    </a:xfrm>
                    <a:prstGeom prst="rect">
                      <a:avLst/>
                    </a:prstGeom>
                    <a:noFill/>
                    <a:ln>
                      <a:noFill/>
                    </a:ln>
                  </pic:spPr>
                </pic:pic>
              </a:graphicData>
            </a:graphic>
          </wp:inline>
        </w:drawing>
      </w:r>
      <w:r>
        <w:rPr>
          <w:noProof/>
        </w:rPr>
        <w:drawing>
          <wp:inline distT="0" distB="0" distL="114300" distR="114300" wp14:anchorId="19520C36" wp14:editId="7BAB4297">
            <wp:extent cx="4606290" cy="3753485"/>
            <wp:effectExtent l="0" t="0" r="3810" b="1841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2"/>
                    <a:stretch>
                      <a:fillRect/>
                    </a:stretch>
                  </pic:blipFill>
                  <pic:spPr>
                    <a:xfrm>
                      <a:off x="0" y="0"/>
                      <a:ext cx="4606290" cy="3753485"/>
                    </a:xfrm>
                    <a:prstGeom prst="rect">
                      <a:avLst/>
                    </a:prstGeom>
                    <a:noFill/>
                    <a:ln>
                      <a:noFill/>
                    </a:ln>
                  </pic:spPr>
                </pic:pic>
              </a:graphicData>
            </a:graphic>
          </wp:inline>
        </w:drawing>
      </w:r>
    </w:p>
    <w:p w:rsidR="00E22EAE" w:rsidRPr="00A40EAB" w:rsidRDefault="00E76AF4" w:rsidP="00A40EAB">
      <w:pPr>
        <w:numPr>
          <w:ilvl w:val="255"/>
          <w:numId w:val="0"/>
        </w:numPr>
        <w:spacing w:line="360" w:lineRule="auto"/>
        <w:ind w:leftChars="200" w:left="420"/>
        <w:rPr>
          <w:color w:val="000000" w:themeColor="text1"/>
        </w:rPr>
      </w:pPr>
      <w:r>
        <w:rPr>
          <w:rFonts w:hint="eastAsia"/>
          <w:color w:val="000000" w:themeColor="text1"/>
        </w:rPr>
        <w:t>2</w:t>
      </w:r>
      <w:r>
        <w:rPr>
          <w:rFonts w:hint="eastAsia"/>
          <w:color w:val="000000" w:themeColor="text1"/>
        </w:rPr>
        <w:t>、</w:t>
      </w:r>
      <w:r w:rsidRPr="00A40EAB">
        <w:rPr>
          <w:rFonts w:hint="eastAsia"/>
          <w:color w:val="000000" w:themeColor="text1"/>
        </w:rPr>
        <w:t>填写开票信息：</w:t>
      </w:r>
    </w:p>
    <w:p w:rsidR="00E22EAE" w:rsidRPr="00A40EAB" w:rsidRDefault="00E76AF4" w:rsidP="00A40EAB">
      <w:pPr>
        <w:spacing w:line="360" w:lineRule="auto"/>
        <w:ind w:left="780" w:firstLineChars="200" w:firstLine="420"/>
        <w:rPr>
          <w:color w:val="000000" w:themeColor="text1"/>
        </w:rPr>
      </w:pPr>
      <w:r>
        <w:rPr>
          <w:rFonts w:hint="eastAsia"/>
          <w:color w:val="FF0000"/>
        </w:rPr>
        <w:t>汇款后</w:t>
      </w:r>
      <w:r w:rsidRPr="00A40EAB">
        <w:rPr>
          <w:rFonts w:hint="eastAsia"/>
          <w:color w:val="000000" w:themeColor="text1"/>
        </w:rPr>
        <w:t>（</w:t>
      </w:r>
      <w:r>
        <w:rPr>
          <w:rFonts w:hint="eastAsia"/>
          <w:color w:val="FF0000"/>
          <w:u w:val="single"/>
        </w:rPr>
        <w:t>请一定在汇款后及时填写</w:t>
      </w:r>
      <w:r w:rsidRPr="00A40EAB">
        <w:rPr>
          <w:rFonts w:hint="eastAsia"/>
          <w:color w:val="000000" w:themeColor="text1"/>
        </w:rPr>
        <w:t>），请认真填写缴费通知单下方的开票信息（见下图），分为</w:t>
      </w:r>
      <w:r>
        <w:rPr>
          <w:rFonts w:hint="eastAsia"/>
          <w:color w:val="FF0000"/>
        </w:rPr>
        <w:t>增值税专用发票</w:t>
      </w:r>
      <w:r w:rsidRPr="00A40EAB">
        <w:rPr>
          <w:rFonts w:hint="eastAsia"/>
          <w:color w:val="000000" w:themeColor="text1"/>
        </w:rPr>
        <w:t>和</w:t>
      </w:r>
      <w:r>
        <w:rPr>
          <w:rFonts w:hint="eastAsia"/>
          <w:color w:val="FF0000"/>
        </w:rPr>
        <w:t>增值税普通发票</w:t>
      </w:r>
      <w:r w:rsidRPr="00A40EAB">
        <w:rPr>
          <w:rFonts w:hint="eastAsia"/>
          <w:color w:val="000000" w:themeColor="text1"/>
        </w:rPr>
        <w:t>两种，根据各参加单位实际需要填写。注意汇款单位为实际汇款单位，</w:t>
      </w:r>
      <w:r w:rsidRPr="00A40EAB">
        <w:rPr>
          <w:rFonts w:hint="eastAsia"/>
          <w:color w:val="000000" w:themeColor="text1"/>
        </w:rPr>
        <w:t>以个人名义汇款</w:t>
      </w:r>
      <w:r>
        <w:rPr>
          <w:rFonts w:hint="eastAsia"/>
          <w:color w:val="000000" w:themeColor="text1"/>
        </w:rPr>
        <w:t>的按实际汇款人姓名填写，</w:t>
      </w:r>
      <w:r w:rsidRPr="00A40EAB">
        <w:rPr>
          <w:rFonts w:hint="eastAsia"/>
          <w:color w:val="000000" w:themeColor="text1"/>
        </w:rPr>
        <w:t>请确保信息填写的准确性和真实性，信息填好后，点击“保存”提交。</w:t>
      </w:r>
    </w:p>
    <w:p w:rsidR="00E22EAE" w:rsidRDefault="00E76AF4" w:rsidP="00A40EAB">
      <w:pPr>
        <w:pStyle w:val="aa"/>
        <w:spacing w:line="360" w:lineRule="auto"/>
        <w:ind w:left="420" w:firstLineChars="0" w:firstLine="0"/>
      </w:pPr>
      <w:r>
        <w:t xml:space="preserve"> </w:t>
      </w:r>
      <w:r>
        <w:rPr>
          <w:rFonts w:hint="eastAsia"/>
        </w:rPr>
        <w:t xml:space="preserve"> </w:t>
      </w:r>
      <w:r>
        <w:rPr>
          <w:noProof/>
        </w:rPr>
        <w:lastRenderedPageBreak/>
        <w:drawing>
          <wp:inline distT="0" distB="0" distL="114300" distR="114300" wp14:anchorId="0A41996F" wp14:editId="11A7EB7A">
            <wp:extent cx="5265420" cy="2016760"/>
            <wp:effectExtent l="0" t="0" r="11430" b="254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23"/>
                    <a:stretch>
                      <a:fillRect/>
                    </a:stretch>
                  </pic:blipFill>
                  <pic:spPr>
                    <a:xfrm>
                      <a:off x="0" y="0"/>
                      <a:ext cx="5265420" cy="2016760"/>
                    </a:xfrm>
                    <a:prstGeom prst="rect">
                      <a:avLst/>
                    </a:prstGeom>
                    <a:noFill/>
                    <a:ln>
                      <a:noFill/>
                    </a:ln>
                  </pic:spPr>
                </pic:pic>
              </a:graphicData>
            </a:graphic>
          </wp:inline>
        </w:drawing>
      </w:r>
    </w:p>
    <w:p w:rsidR="00E22EAE" w:rsidRDefault="00E76AF4" w:rsidP="00A40EAB">
      <w:pPr>
        <w:numPr>
          <w:ilvl w:val="255"/>
          <w:numId w:val="0"/>
        </w:numPr>
        <w:spacing w:line="360" w:lineRule="auto"/>
        <w:ind w:leftChars="200" w:left="420"/>
        <w:rPr>
          <w:color w:val="000000" w:themeColor="text1"/>
        </w:rPr>
      </w:pPr>
      <w:r>
        <w:rPr>
          <w:rFonts w:hint="eastAsia"/>
        </w:rPr>
        <w:t>3</w:t>
      </w:r>
      <w:r>
        <w:rPr>
          <w:rFonts w:hint="eastAsia"/>
        </w:rPr>
        <w:t>、</w:t>
      </w:r>
      <w:r>
        <w:rPr>
          <w:rFonts w:hint="eastAsia"/>
        </w:rPr>
        <w:t>我中心</w:t>
      </w:r>
      <w:r>
        <w:rPr>
          <w:rFonts w:hint="eastAsia"/>
        </w:rPr>
        <w:t>查到汇款后，按参加单位网上填写的开票信息开具发票，发票寄出后，可以在“我的订单”中查询到开票日期、邮寄发票的快递公司及快递单号。</w:t>
      </w:r>
    </w:p>
    <w:p w:rsidR="00E22EAE" w:rsidRDefault="00E76AF4" w:rsidP="00A40EAB">
      <w:pPr>
        <w:pStyle w:val="aa"/>
        <w:spacing w:line="360" w:lineRule="auto"/>
        <w:rPr>
          <w:color w:val="000000" w:themeColor="text1"/>
        </w:rPr>
      </w:pPr>
      <w:r>
        <w:rPr>
          <w:noProof/>
        </w:rPr>
        <w:drawing>
          <wp:inline distT="0" distB="0" distL="114300" distR="114300" wp14:anchorId="72016AFA" wp14:editId="3B71F9D9">
            <wp:extent cx="5269230" cy="1172210"/>
            <wp:effectExtent l="0" t="0" r="7620" b="889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4"/>
                    <a:stretch>
                      <a:fillRect/>
                    </a:stretch>
                  </pic:blipFill>
                  <pic:spPr>
                    <a:xfrm>
                      <a:off x="0" y="0"/>
                      <a:ext cx="5269230" cy="1172210"/>
                    </a:xfrm>
                    <a:prstGeom prst="rect">
                      <a:avLst/>
                    </a:prstGeom>
                    <a:noFill/>
                    <a:ln>
                      <a:noFill/>
                    </a:ln>
                  </pic:spPr>
                </pic:pic>
              </a:graphicData>
            </a:graphic>
          </wp:inline>
        </w:drawing>
      </w:r>
    </w:p>
    <w:p w:rsidR="00E22EAE" w:rsidRDefault="00E22EAE" w:rsidP="00A40EAB">
      <w:pPr>
        <w:spacing w:line="360" w:lineRule="auto"/>
        <w:ind w:firstLineChars="200" w:firstLine="422"/>
        <w:rPr>
          <w:b/>
          <w:color w:val="000000" w:themeColor="text1"/>
        </w:rPr>
      </w:pPr>
    </w:p>
    <w:p w:rsidR="00E22EAE" w:rsidRPr="00A40EAB" w:rsidRDefault="00E76AF4" w:rsidP="00A40EAB">
      <w:pPr>
        <w:spacing w:line="360" w:lineRule="auto"/>
        <w:rPr>
          <w:b/>
          <w:color w:val="000000" w:themeColor="text1"/>
        </w:rPr>
      </w:pPr>
      <w:r w:rsidRPr="00A40EAB">
        <w:rPr>
          <w:rFonts w:hint="eastAsia"/>
          <w:b/>
          <w:color w:val="000000" w:themeColor="text1"/>
        </w:rPr>
        <w:t>五、样品接收</w:t>
      </w:r>
    </w:p>
    <w:p w:rsidR="00E22EAE" w:rsidRDefault="00E76AF4" w:rsidP="00A40EAB">
      <w:pPr>
        <w:spacing w:line="360" w:lineRule="auto"/>
        <w:ind w:rightChars="-162" w:right="-340" w:firstLine="42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点击会员中心“全国水泥大对比”，表格中有大对比项目实施进度的显示，每完成一个步骤，确认后进入下一步。</w:t>
      </w:r>
    </w:p>
    <w:p w:rsidR="00E22EAE" w:rsidRDefault="00E76AF4" w:rsidP="00A40EAB">
      <w:pPr>
        <w:spacing w:line="360" w:lineRule="auto"/>
        <w:ind w:firstLine="420"/>
        <w:rPr>
          <w:color w:val="000000" w:themeColor="text1"/>
        </w:rPr>
      </w:pPr>
      <w:r>
        <w:rPr>
          <w:noProof/>
        </w:rPr>
        <w:drawing>
          <wp:inline distT="0" distB="0" distL="114300" distR="114300" wp14:anchorId="12BA0EBB" wp14:editId="06D3E811">
            <wp:extent cx="5109845" cy="1033780"/>
            <wp:effectExtent l="0" t="0" r="14605" b="1397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5"/>
                    <a:stretch>
                      <a:fillRect/>
                    </a:stretch>
                  </pic:blipFill>
                  <pic:spPr>
                    <a:xfrm>
                      <a:off x="0" y="0"/>
                      <a:ext cx="5109845" cy="1033780"/>
                    </a:xfrm>
                    <a:prstGeom prst="rect">
                      <a:avLst/>
                    </a:prstGeom>
                    <a:noFill/>
                    <a:ln>
                      <a:noFill/>
                    </a:ln>
                  </pic:spPr>
                </pic:pic>
              </a:graphicData>
            </a:graphic>
          </wp:inline>
        </w:drawing>
      </w:r>
    </w:p>
    <w:p w:rsidR="00E22EAE" w:rsidRDefault="00E76AF4" w:rsidP="00A40EAB">
      <w:pPr>
        <w:spacing w:line="360" w:lineRule="auto"/>
        <w:ind w:rightChars="-162" w:right="-340" w:firstLine="42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中心</w:t>
      </w:r>
      <w:r>
        <w:rPr>
          <w:rFonts w:hint="eastAsia"/>
          <w:color w:val="000000" w:themeColor="text1"/>
        </w:rPr>
        <w:t>准备好样品后</w:t>
      </w:r>
      <w:r>
        <w:rPr>
          <w:rFonts w:hint="eastAsia"/>
          <w:color w:val="000000" w:themeColor="text1"/>
        </w:rPr>
        <w:t>以快递方式</w:t>
      </w:r>
      <w:r>
        <w:rPr>
          <w:rFonts w:hint="eastAsia"/>
          <w:color w:val="000000" w:themeColor="text1"/>
        </w:rPr>
        <w:t>统一发</w:t>
      </w:r>
      <w:r>
        <w:rPr>
          <w:rFonts w:hint="eastAsia"/>
          <w:color w:val="000000" w:themeColor="text1"/>
        </w:rPr>
        <w:t>出</w:t>
      </w:r>
      <w:r>
        <w:rPr>
          <w:rFonts w:hint="eastAsia"/>
          <w:color w:val="000000" w:themeColor="text1"/>
        </w:rPr>
        <w:t>，</w:t>
      </w:r>
      <w:r>
        <w:rPr>
          <w:rFonts w:hint="eastAsia"/>
          <w:color w:val="000000" w:themeColor="text1"/>
        </w:rPr>
        <w:t>我中心会在公众号上</w:t>
      </w:r>
      <w:r>
        <w:rPr>
          <w:rFonts w:hint="eastAsia"/>
          <w:color w:val="000000" w:themeColor="text1"/>
        </w:rPr>
        <w:t>发布样品发出信息，</w:t>
      </w:r>
      <w:r>
        <w:rPr>
          <w:rFonts w:hint="eastAsia"/>
          <w:color w:val="000000" w:themeColor="text1"/>
        </w:rPr>
        <w:t>参加单位</w:t>
      </w:r>
      <w:r>
        <w:rPr>
          <w:rFonts w:hint="eastAsia"/>
          <w:color w:val="000000" w:themeColor="text1"/>
        </w:rPr>
        <w:t>在</w:t>
      </w:r>
      <w:r>
        <w:rPr>
          <w:rFonts w:hint="eastAsia"/>
          <w:color w:val="000000" w:themeColor="text1"/>
        </w:rPr>
        <w:t>会员中心</w:t>
      </w:r>
      <w:r>
        <w:rPr>
          <w:rFonts w:hint="eastAsia"/>
          <w:color w:val="000000" w:themeColor="text1"/>
        </w:rPr>
        <w:t>实施进度中可以查询样品</w:t>
      </w:r>
      <w:r>
        <w:rPr>
          <w:rFonts w:hint="eastAsia"/>
          <w:color w:val="000000" w:themeColor="text1"/>
        </w:rPr>
        <w:t>发样日期、快递公司和快递单号</w:t>
      </w:r>
      <w:r>
        <w:rPr>
          <w:rFonts w:hint="eastAsia"/>
          <w:color w:val="000000" w:themeColor="text1"/>
        </w:rPr>
        <w:t>，</w:t>
      </w:r>
      <w:r>
        <w:rPr>
          <w:rFonts w:hint="eastAsia"/>
          <w:color w:val="000000" w:themeColor="text1"/>
        </w:rPr>
        <w:t>请收件人注意查收快递信息</w:t>
      </w:r>
      <w:r>
        <w:rPr>
          <w:rFonts w:hint="eastAsia"/>
          <w:color w:val="000000" w:themeColor="text1"/>
        </w:rPr>
        <w:t>，以免</w:t>
      </w:r>
      <w:r>
        <w:rPr>
          <w:rFonts w:hint="eastAsia"/>
          <w:color w:val="000000" w:themeColor="text1"/>
        </w:rPr>
        <w:t>。</w:t>
      </w:r>
    </w:p>
    <w:p w:rsidR="00E22EAE" w:rsidRDefault="00E76AF4" w:rsidP="00A40EAB">
      <w:pPr>
        <w:spacing w:line="360" w:lineRule="auto"/>
        <w:ind w:firstLine="420"/>
        <w:jc w:val="center"/>
        <w:rPr>
          <w:color w:val="000000" w:themeColor="text1"/>
        </w:rPr>
      </w:pPr>
      <w:r>
        <w:rPr>
          <w:noProof/>
        </w:rPr>
        <w:drawing>
          <wp:inline distT="0" distB="0" distL="114300" distR="114300" wp14:anchorId="0EF8635D" wp14:editId="6A08AAD1">
            <wp:extent cx="4803775" cy="1485900"/>
            <wp:effectExtent l="0" t="0" r="15875" b="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6"/>
                    <a:stretch>
                      <a:fillRect/>
                    </a:stretch>
                  </pic:blipFill>
                  <pic:spPr>
                    <a:xfrm>
                      <a:off x="0" y="0"/>
                      <a:ext cx="4803775" cy="1485900"/>
                    </a:xfrm>
                    <a:prstGeom prst="rect">
                      <a:avLst/>
                    </a:prstGeom>
                    <a:noFill/>
                    <a:ln>
                      <a:noFill/>
                    </a:ln>
                  </pic:spPr>
                </pic:pic>
              </a:graphicData>
            </a:graphic>
          </wp:inline>
        </w:drawing>
      </w:r>
    </w:p>
    <w:p w:rsidR="00E22EAE" w:rsidRDefault="00E76AF4" w:rsidP="00A40EAB">
      <w:pPr>
        <w:pStyle w:val="aa"/>
        <w:spacing w:line="360" w:lineRule="auto"/>
        <w:ind w:left="360" w:firstLineChars="0" w:firstLine="0"/>
        <w:rPr>
          <w:color w:val="000000" w:themeColor="text1"/>
        </w:rPr>
      </w:pPr>
      <w:r>
        <w:rPr>
          <w:rFonts w:hint="eastAsia"/>
          <w:color w:val="000000" w:themeColor="text1"/>
        </w:rPr>
        <w:lastRenderedPageBreak/>
        <w:t>3</w:t>
      </w:r>
      <w:r>
        <w:rPr>
          <w:rFonts w:hint="eastAsia"/>
          <w:color w:val="000000" w:themeColor="text1"/>
        </w:rPr>
        <w:t>、</w:t>
      </w:r>
      <w:r>
        <w:rPr>
          <w:rFonts w:hint="eastAsia"/>
          <w:color w:val="000000" w:themeColor="text1"/>
        </w:rPr>
        <w:t>参加单位收到样品后，点击“</w:t>
      </w:r>
      <w:r>
        <w:rPr>
          <w:rFonts w:hint="eastAsia"/>
          <w:color w:val="FF0000"/>
        </w:rPr>
        <w:t>样品已寄出，收到请确认</w:t>
      </w:r>
      <w:r>
        <w:rPr>
          <w:rFonts w:hint="eastAsia"/>
          <w:color w:val="000000" w:themeColor="text1"/>
        </w:rPr>
        <w:t>”，如果样品完好，点击“完</w:t>
      </w:r>
    </w:p>
    <w:p w:rsidR="00E22EAE" w:rsidRPr="00A40EAB" w:rsidRDefault="00E76AF4" w:rsidP="00A40EAB">
      <w:pPr>
        <w:spacing w:line="360" w:lineRule="auto"/>
        <w:ind w:left="360"/>
        <w:rPr>
          <w:color w:val="000000" w:themeColor="text1"/>
        </w:rPr>
      </w:pPr>
      <w:r w:rsidRPr="00A40EAB">
        <w:rPr>
          <w:rFonts w:hint="eastAsia"/>
          <w:color w:val="000000" w:themeColor="text1"/>
        </w:rPr>
        <w:t>好</w:t>
      </w:r>
      <w:r w:rsidRPr="00A40EAB">
        <w:rPr>
          <w:color w:val="000000" w:themeColor="text1"/>
        </w:rPr>
        <w:t>-</w:t>
      </w:r>
      <w:r w:rsidRPr="00A40EAB">
        <w:rPr>
          <w:rFonts w:hint="eastAsia"/>
          <w:color w:val="000000" w:themeColor="text1"/>
        </w:rPr>
        <w:t>提交”；如果样品有破损受潮影响检验结果，点击“不完好”上传样品照片文件（大小不超过</w:t>
      </w:r>
      <w:r w:rsidRPr="00A40EAB">
        <w:rPr>
          <w:color w:val="000000" w:themeColor="text1"/>
        </w:rPr>
        <w:t>2Mb</w:t>
      </w:r>
      <w:r w:rsidRPr="00A40EAB">
        <w:rPr>
          <w:rFonts w:hint="eastAsia"/>
          <w:color w:val="000000" w:themeColor="text1"/>
        </w:rPr>
        <w:t>）进行提交，中心确认后将重新发放样品。</w:t>
      </w:r>
    </w:p>
    <w:p w:rsidR="00E22EAE" w:rsidRDefault="00E76AF4" w:rsidP="00A40EAB">
      <w:pPr>
        <w:spacing w:line="360" w:lineRule="auto"/>
        <w:ind w:left="420"/>
        <w:rPr>
          <w:color w:val="000000" w:themeColor="text1"/>
        </w:rPr>
      </w:pPr>
      <w:r>
        <w:rPr>
          <w:noProof/>
        </w:rPr>
        <w:drawing>
          <wp:anchor distT="0" distB="0" distL="114935" distR="114935" simplePos="0" relativeHeight="251661312" behindDoc="0" locked="0" layoutInCell="1" allowOverlap="1" wp14:anchorId="42F6D3B8" wp14:editId="122520F3">
            <wp:simplePos x="0" y="0"/>
            <wp:positionH relativeFrom="column">
              <wp:posOffset>784225</wp:posOffset>
            </wp:positionH>
            <wp:positionV relativeFrom="paragraph">
              <wp:posOffset>321945</wp:posOffset>
            </wp:positionV>
            <wp:extent cx="4551045" cy="144780"/>
            <wp:effectExtent l="0" t="0" r="1905" b="7620"/>
            <wp:wrapNone/>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7"/>
                    <a:stretch>
                      <a:fillRect/>
                    </a:stretch>
                  </pic:blipFill>
                  <pic:spPr>
                    <a:xfrm>
                      <a:off x="0" y="0"/>
                      <a:ext cx="4551045" cy="144780"/>
                    </a:xfrm>
                    <a:prstGeom prst="rect">
                      <a:avLst/>
                    </a:prstGeom>
                    <a:noFill/>
                    <a:ln>
                      <a:noFill/>
                    </a:ln>
                  </pic:spPr>
                </pic:pic>
              </a:graphicData>
            </a:graphic>
          </wp:anchor>
        </w:drawing>
      </w:r>
      <w:r>
        <w:rPr>
          <w:noProof/>
        </w:rPr>
        <w:drawing>
          <wp:inline distT="0" distB="0" distL="114300" distR="114300" wp14:anchorId="356DBB5B" wp14:editId="4DB96AEC">
            <wp:extent cx="5088255" cy="1647825"/>
            <wp:effectExtent l="0" t="0" r="17145" b="952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8"/>
                    <a:stretch>
                      <a:fillRect/>
                    </a:stretch>
                  </pic:blipFill>
                  <pic:spPr>
                    <a:xfrm>
                      <a:off x="0" y="0"/>
                      <a:ext cx="5088255" cy="1647825"/>
                    </a:xfrm>
                    <a:prstGeom prst="rect">
                      <a:avLst/>
                    </a:prstGeom>
                    <a:noFill/>
                    <a:ln>
                      <a:noFill/>
                    </a:ln>
                  </pic:spPr>
                </pic:pic>
              </a:graphicData>
            </a:graphic>
          </wp:inline>
        </w:drawing>
      </w:r>
    </w:p>
    <w:p w:rsidR="00E22EAE" w:rsidRDefault="00E76AF4" w:rsidP="00A40EAB">
      <w:pPr>
        <w:spacing w:line="360" w:lineRule="auto"/>
        <w:ind w:firstLineChars="150" w:firstLine="315"/>
        <w:rPr>
          <w:color w:val="000000" w:themeColor="text1"/>
        </w:rPr>
      </w:pPr>
      <w:r>
        <w:rPr>
          <w:noProof/>
        </w:rPr>
        <w:drawing>
          <wp:anchor distT="0" distB="0" distL="114935" distR="114935" simplePos="0" relativeHeight="251660288" behindDoc="0" locked="0" layoutInCell="1" allowOverlap="1" wp14:anchorId="5D47C9E8" wp14:editId="2619B1E2">
            <wp:simplePos x="0" y="0"/>
            <wp:positionH relativeFrom="column">
              <wp:posOffset>664210</wp:posOffset>
            </wp:positionH>
            <wp:positionV relativeFrom="paragraph">
              <wp:posOffset>318770</wp:posOffset>
            </wp:positionV>
            <wp:extent cx="4547870" cy="144780"/>
            <wp:effectExtent l="0" t="0" r="5080" b="7620"/>
            <wp:wrapNone/>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27"/>
                    <a:stretch>
                      <a:fillRect/>
                    </a:stretch>
                  </pic:blipFill>
                  <pic:spPr>
                    <a:xfrm>
                      <a:off x="0" y="0"/>
                      <a:ext cx="4547870" cy="144780"/>
                    </a:xfrm>
                    <a:prstGeom prst="rect">
                      <a:avLst/>
                    </a:prstGeom>
                    <a:noFill/>
                    <a:ln>
                      <a:noFill/>
                    </a:ln>
                  </pic:spPr>
                </pic:pic>
              </a:graphicData>
            </a:graphic>
          </wp:anchor>
        </w:drawing>
      </w:r>
      <w:r>
        <w:rPr>
          <w:noProof/>
        </w:rPr>
        <w:drawing>
          <wp:inline distT="0" distB="0" distL="114300" distR="114300" wp14:anchorId="42C9F475" wp14:editId="58B3FFAC">
            <wp:extent cx="5022850" cy="1671320"/>
            <wp:effectExtent l="0" t="0" r="6350" b="508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29"/>
                    <a:stretch>
                      <a:fillRect/>
                    </a:stretch>
                  </pic:blipFill>
                  <pic:spPr>
                    <a:xfrm>
                      <a:off x="0" y="0"/>
                      <a:ext cx="5022850" cy="1671320"/>
                    </a:xfrm>
                    <a:prstGeom prst="rect">
                      <a:avLst/>
                    </a:prstGeom>
                    <a:noFill/>
                    <a:ln>
                      <a:noFill/>
                    </a:ln>
                  </pic:spPr>
                </pic:pic>
              </a:graphicData>
            </a:graphic>
          </wp:inline>
        </w:drawing>
      </w:r>
    </w:p>
    <w:p w:rsidR="00E22EAE" w:rsidRPr="00A40EAB" w:rsidRDefault="00E76AF4" w:rsidP="00A40EAB">
      <w:pPr>
        <w:pStyle w:val="aa"/>
        <w:numPr>
          <w:ilvl w:val="255"/>
          <w:numId w:val="0"/>
        </w:numPr>
        <w:spacing w:line="360" w:lineRule="auto"/>
        <w:rPr>
          <w:b/>
          <w:color w:val="000000" w:themeColor="text1"/>
        </w:rPr>
      </w:pPr>
      <w:r>
        <w:rPr>
          <w:rFonts w:hint="eastAsia"/>
          <w:b/>
          <w:color w:val="000000" w:themeColor="text1"/>
        </w:rPr>
        <w:t>六、</w:t>
      </w:r>
      <w:r w:rsidRPr="00A40EAB">
        <w:rPr>
          <w:rFonts w:hint="eastAsia"/>
          <w:b/>
          <w:color w:val="000000" w:themeColor="text1"/>
        </w:rPr>
        <w:t>在线填报数据</w:t>
      </w:r>
    </w:p>
    <w:p w:rsidR="00E22EAE" w:rsidRPr="00A40EAB" w:rsidRDefault="00E76AF4" w:rsidP="00A40EAB">
      <w:pPr>
        <w:numPr>
          <w:ilvl w:val="255"/>
          <w:numId w:val="0"/>
        </w:numPr>
        <w:spacing w:line="360" w:lineRule="auto"/>
        <w:ind w:leftChars="200" w:left="420"/>
        <w:rPr>
          <w:color w:val="000000" w:themeColor="text1"/>
        </w:rPr>
      </w:pPr>
      <w:r>
        <w:rPr>
          <w:rFonts w:hint="eastAsia"/>
          <w:color w:val="000000" w:themeColor="text1"/>
        </w:rPr>
        <w:t>1</w:t>
      </w:r>
      <w:r>
        <w:rPr>
          <w:rFonts w:hint="eastAsia"/>
          <w:color w:val="000000" w:themeColor="text1"/>
        </w:rPr>
        <w:t>、</w:t>
      </w:r>
      <w:r w:rsidRPr="00A40EAB">
        <w:rPr>
          <w:rFonts w:hint="eastAsia"/>
          <w:color w:val="000000" w:themeColor="text1"/>
        </w:rPr>
        <w:t>样品接收完好提交后，参加单位可开始检验样品，样品检验完成</w:t>
      </w:r>
      <w:r w:rsidRPr="00A40EAB">
        <w:rPr>
          <w:rFonts w:hint="eastAsia"/>
          <w:color w:val="000000" w:themeColor="text1"/>
        </w:rPr>
        <w:t>后，在线填报检验数据。在实施进度条中点击“在线填报数据”，进入数据填报页面。</w:t>
      </w:r>
    </w:p>
    <w:p w:rsidR="00E22EAE" w:rsidRDefault="00E76AF4" w:rsidP="00A40EAB">
      <w:pPr>
        <w:pStyle w:val="aa"/>
        <w:spacing w:line="360" w:lineRule="auto"/>
        <w:ind w:left="420" w:firstLineChars="0" w:firstLine="0"/>
        <w:rPr>
          <w:b/>
        </w:rPr>
      </w:pPr>
      <w:r>
        <w:rPr>
          <w:noProof/>
        </w:rPr>
        <w:drawing>
          <wp:inline distT="0" distB="0" distL="114300" distR="114300" wp14:anchorId="0C645B27" wp14:editId="0109AFB4">
            <wp:extent cx="4949190" cy="1122680"/>
            <wp:effectExtent l="0" t="0" r="3810" b="127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0"/>
                    <a:stretch>
                      <a:fillRect/>
                    </a:stretch>
                  </pic:blipFill>
                  <pic:spPr>
                    <a:xfrm>
                      <a:off x="0" y="0"/>
                      <a:ext cx="4949190" cy="1122680"/>
                    </a:xfrm>
                    <a:prstGeom prst="rect">
                      <a:avLst/>
                    </a:prstGeom>
                    <a:noFill/>
                    <a:ln>
                      <a:noFill/>
                    </a:ln>
                  </pic:spPr>
                </pic:pic>
              </a:graphicData>
            </a:graphic>
          </wp:inline>
        </w:drawing>
      </w:r>
    </w:p>
    <w:p w:rsidR="00E22EAE" w:rsidRDefault="00E22EAE" w:rsidP="00A40EAB">
      <w:pPr>
        <w:numPr>
          <w:ilvl w:val="255"/>
          <w:numId w:val="0"/>
        </w:numPr>
        <w:spacing w:line="360" w:lineRule="auto"/>
        <w:ind w:leftChars="200" w:left="420"/>
        <w:rPr>
          <w:color w:val="000000" w:themeColor="text1"/>
        </w:rPr>
      </w:pPr>
    </w:p>
    <w:p w:rsidR="00E22EAE" w:rsidRDefault="00E22EAE" w:rsidP="00A40EAB">
      <w:pPr>
        <w:numPr>
          <w:ilvl w:val="255"/>
          <w:numId w:val="0"/>
        </w:numPr>
        <w:spacing w:line="360" w:lineRule="auto"/>
        <w:ind w:leftChars="200" w:left="420"/>
        <w:rPr>
          <w:color w:val="000000" w:themeColor="text1"/>
        </w:rPr>
      </w:pPr>
    </w:p>
    <w:p w:rsidR="00E22EAE" w:rsidRDefault="00E76AF4" w:rsidP="00A40EAB">
      <w:pPr>
        <w:numPr>
          <w:ilvl w:val="255"/>
          <w:numId w:val="0"/>
        </w:numPr>
        <w:spacing w:line="360" w:lineRule="auto"/>
        <w:ind w:leftChars="200" w:left="420"/>
        <w:rPr>
          <w:b/>
        </w:rPr>
      </w:pPr>
      <w:r>
        <w:rPr>
          <w:rFonts w:hint="eastAsia"/>
          <w:color w:val="000000" w:themeColor="text1"/>
        </w:rPr>
        <w:t>2</w:t>
      </w:r>
      <w:r>
        <w:rPr>
          <w:rFonts w:hint="eastAsia"/>
          <w:color w:val="000000" w:themeColor="text1"/>
        </w:rPr>
        <w:t>、</w:t>
      </w:r>
      <w:r w:rsidRPr="00A40EAB">
        <w:rPr>
          <w:rFonts w:hint="eastAsia"/>
          <w:color w:val="000000" w:themeColor="text1"/>
        </w:rPr>
        <w:t>为保证全国水泥检验大对比工作的公平、公正、公开性，在大对比平台填报数据前请各参加单位在大对比管理平台签署公正性承诺书，承诺所填报数据的真实性和正确性。点击“我已阅读并同意以上条款”可进行数据填报。</w:t>
      </w:r>
    </w:p>
    <w:p w:rsidR="00E22EAE" w:rsidRDefault="00E76AF4" w:rsidP="00A40EAB">
      <w:pPr>
        <w:spacing w:line="360" w:lineRule="auto"/>
        <w:rPr>
          <w:b/>
        </w:rPr>
      </w:pPr>
      <w:r>
        <w:rPr>
          <w:noProof/>
        </w:rPr>
        <w:lastRenderedPageBreak/>
        <w:drawing>
          <wp:inline distT="0" distB="0" distL="114300" distR="114300" wp14:anchorId="6BA63945" wp14:editId="62F004B3">
            <wp:extent cx="5272405" cy="2341245"/>
            <wp:effectExtent l="0" t="0" r="4445" b="19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1"/>
                    <a:stretch>
                      <a:fillRect/>
                    </a:stretch>
                  </pic:blipFill>
                  <pic:spPr>
                    <a:xfrm>
                      <a:off x="0" y="0"/>
                      <a:ext cx="5272405" cy="2341245"/>
                    </a:xfrm>
                    <a:prstGeom prst="rect">
                      <a:avLst/>
                    </a:prstGeom>
                    <a:noFill/>
                    <a:ln>
                      <a:noFill/>
                    </a:ln>
                  </pic:spPr>
                </pic:pic>
              </a:graphicData>
            </a:graphic>
          </wp:inline>
        </w:drawing>
      </w:r>
    </w:p>
    <w:p w:rsidR="00E22EAE" w:rsidRDefault="00E76AF4" w:rsidP="00A40EAB">
      <w:pPr>
        <w:numPr>
          <w:ilvl w:val="255"/>
          <w:numId w:val="0"/>
        </w:numPr>
        <w:spacing w:line="360" w:lineRule="auto"/>
        <w:ind w:leftChars="200" w:left="420"/>
        <w:rPr>
          <w:b/>
        </w:rPr>
      </w:pPr>
      <w:bookmarkStart w:id="1" w:name="OLE_LINK32"/>
      <w:bookmarkStart w:id="2" w:name="OLE_LINK33"/>
      <w:r>
        <w:rPr>
          <w:rFonts w:hint="eastAsia"/>
          <w:color w:val="000000" w:themeColor="text1"/>
        </w:rPr>
        <w:t>3</w:t>
      </w:r>
      <w:r>
        <w:rPr>
          <w:rFonts w:hint="eastAsia"/>
          <w:color w:val="000000" w:themeColor="text1"/>
        </w:rPr>
        <w:t>、</w:t>
      </w:r>
      <w:r w:rsidRPr="00A40EAB">
        <w:rPr>
          <w:rFonts w:hint="eastAsia"/>
          <w:color w:val="000000" w:themeColor="text1"/>
        </w:rPr>
        <w:t>各参加单位应对所填报的所有数据负责，纸质填报和在线填报后请认真审核并由相关领导批准，</w:t>
      </w:r>
      <w:r w:rsidRPr="00A40EAB">
        <w:rPr>
          <w:rFonts w:hint="eastAsia"/>
          <w:iCs/>
          <w:color w:val="FF0000"/>
        </w:rPr>
        <w:t>在线数据填报时请及时保存，在保存状态下可重复修改，一经提交不能再做修改</w:t>
      </w:r>
      <w:r w:rsidRPr="00A40EAB">
        <w:rPr>
          <w:rFonts w:hint="eastAsia"/>
          <w:color w:val="000000" w:themeColor="text1"/>
        </w:rPr>
        <w:t>。</w:t>
      </w:r>
      <w:bookmarkEnd w:id="1"/>
      <w:bookmarkEnd w:id="2"/>
    </w:p>
    <w:p w:rsidR="00E22EAE" w:rsidRDefault="00E76AF4" w:rsidP="00A40EAB">
      <w:pPr>
        <w:spacing w:line="360" w:lineRule="auto"/>
        <w:rPr>
          <w:color w:val="000000" w:themeColor="text1"/>
        </w:rPr>
      </w:pPr>
      <w:r>
        <w:rPr>
          <w:noProof/>
        </w:rPr>
        <w:drawing>
          <wp:inline distT="0" distB="0" distL="0" distR="0" wp14:anchorId="30926FA2" wp14:editId="7CD15CFC">
            <wp:extent cx="5274310" cy="7512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5274310" cy="751467"/>
                    </a:xfrm>
                    <a:prstGeom prst="rect">
                      <a:avLst/>
                    </a:prstGeom>
                  </pic:spPr>
                </pic:pic>
              </a:graphicData>
            </a:graphic>
          </wp:inline>
        </w:drawing>
      </w:r>
    </w:p>
    <w:p w:rsidR="00E22EAE" w:rsidRPr="00A40EAB" w:rsidRDefault="00E76AF4" w:rsidP="00A40EAB">
      <w:pPr>
        <w:numPr>
          <w:ilvl w:val="255"/>
          <w:numId w:val="0"/>
        </w:numPr>
        <w:spacing w:line="360" w:lineRule="auto"/>
        <w:ind w:leftChars="200" w:left="420"/>
        <w:rPr>
          <w:color w:val="000000" w:themeColor="text1"/>
        </w:rPr>
      </w:pPr>
      <w:r>
        <w:rPr>
          <w:rFonts w:hint="eastAsia"/>
          <w:color w:val="000000" w:themeColor="text1"/>
        </w:rPr>
        <w:t>4</w:t>
      </w:r>
      <w:r>
        <w:rPr>
          <w:rFonts w:hint="eastAsia"/>
          <w:color w:val="000000" w:themeColor="text1"/>
        </w:rPr>
        <w:t>、</w:t>
      </w:r>
      <w:r w:rsidRPr="00A40EAB">
        <w:rPr>
          <w:rFonts w:hint="eastAsia"/>
          <w:color w:val="000000" w:themeColor="text1"/>
        </w:rPr>
        <w:t>请认真填写随样品一起邮寄的《大对比结果报表》</w:t>
      </w:r>
      <w:r w:rsidRPr="00A40EAB">
        <w:rPr>
          <w:rFonts w:hint="eastAsia"/>
          <w:color w:val="000000" w:themeColor="text1"/>
        </w:rPr>
        <w:t>纸质版，在线填报数据表格的下面，点“选择文件”，打开结果报表的扫描件或照片文件，文件名出现在选择文件后面时即已上传成功。</w:t>
      </w:r>
    </w:p>
    <w:p w:rsidR="00E22EAE" w:rsidRDefault="00E76AF4" w:rsidP="00A40EAB">
      <w:pPr>
        <w:spacing w:line="360" w:lineRule="auto"/>
        <w:jc w:val="center"/>
        <w:rPr>
          <w:color w:val="000000" w:themeColor="text1"/>
        </w:rPr>
      </w:pPr>
      <w:r>
        <w:rPr>
          <w:noProof/>
        </w:rPr>
        <w:drawing>
          <wp:inline distT="0" distB="0" distL="114300" distR="114300" wp14:anchorId="06E9262A" wp14:editId="3969BB0D">
            <wp:extent cx="4484370" cy="495935"/>
            <wp:effectExtent l="0" t="0" r="11430" b="18415"/>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33"/>
                    <a:stretch>
                      <a:fillRect/>
                    </a:stretch>
                  </pic:blipFill>
                  <pic:spPr>
                    <a:xfrm>
                      <a:off x="0" y="0"/>
                      <a:ext cx="4484370" cy="495935"/>
                    </a:xfrm>
                    <a:prstGeom prst="rect">
                      <a:avLst/>
                    </a:prstGeom>
                    <a:noFill/>
                    <a:ln>
                      <a:noFill/>
                    </a:ln>
                  </pic:spPr>
                </pic:pic>
              </a:graphicData>
            </a:graphic>
          </wp:inline>
        </w:drawing>
      </w:r>
    </w:p>
    <w:p w:rsidR="00E22EAE" w:rsidRPr="00A40EAB" w:rsidRDefault="00E76AF4" w:rsidP="00A40EAB">
      <w:pPr>
        <w:spacing w:line="360" w:lineRule="auto"/>
        <w:ind w:firstLineChars="200" w:firstLine="420"/>
        <w:rPr>
          <w:color w:val="FF0000"/>
        </w:rPr>
      </w:pPr>
      <w:r>
        <w:rPr>
          <w:rFonts w:hint="eastAsia"/>
          <w:color w:val="000000" w:themeColor="text1"/>
        </w:rPr>
        <w:t>5</w:t>
      </w:r>
      <w:r>
        <w:rPr>
          <w:rFonts w:hint="eastAsia"/>
          <w:color w:val="000000" w:themeColor="text1"/>
        </w:rPr>
        <w:t>、</w:t>
      </w:r>
      <w:r>
        <w:rPr>
          <w:rFonts w:hint="eastAsia"/>
          <w:color w:val="000000" w:themeColor="text1"/>
        </w:rPr>
        <w:t>填报数据</w:t>
      </w:r>
      <w:r>
        <w:rPr>
          <w:rFonts w:hint="eastAsia"/>
          <w:color w:val="000000" w:themeColor="text1"/>
        </w:rPr>
        <w:t>时</w:t>
      </w:r>
      <w:r>
        <w:rPr>
          <w:rFonts w:hint="eastAsia"/>
          <w:color w:val="000000" w:themeColor="text1"/>
        </w:rPr>
        <w:t>，</w:t>
      </w:r>
      <w:r w:rsidRPr="00A40EAB">
        <w:rPr>
          <w:rFonts w:hint="eastAsia"/>
          <w:color w:val="FF0000"/>
        </w:rPr>
        <w:t>实测值</w:t>
      </w:r>
      <w:r w:rsidRPr="00A40EAB">
        <w:rPr>
          <w:rFonts w:hint="eastAsia"/>
          <w:color w:val="FF0000"/>
        </w:rPr>
        <w:t>只能填写</w:t>
      </w:r>
      <w:r w:rsidRPr="00A40EAB">
        <w:rPr>
          <w:rFonts w:hint="eastAsia"/>
          <w:color w:val="FF0000"/>
        </w:rPr>
        <w:t>阿拉伯</w:t>
      </w:r>
      <w:r w:rsidRPr="00A40EAB">
        <w:rPr>
          <w:rFonts w:hint="eastAsia"/>
          <w:color w:val="FF0000"/>
        </w:rPr>
        <w:t>数字，不可填报符号</w:t>
      </w:r>
      <w:r w:rsidRPr="00A40EAB">
        <w:rPr>
          <w:rFonts w:hint="eastAsia"/>
          <w:color w:val="FF0000"/>
        </w:rPr>
        <w:t>、空格</w:t>
      </w:r>
      <w:r w:rsidRPr="00A40EAB">
        <w:rPr>
          <w:rFonts w:hint="eastAsia"/>
          <w:color w:val="FF0000"/>
        </w:rPr>
        <w:t>或汉字</w:t>
      </w:r>
      <w:r w:rsidRPr="00A40EAB">
        <w:rPr>
          <w:rFonts w:hint="eastAsia"/>
          <w:color w:val="FF0000"/>
        </w:rPr>
        <w:t>，以免提交时出现程序报错</w:t>
      </w:r>
      <w:r w:rsidRPr="00A40EAB">
        <w:rPr>
          <w:rFonts w:hint="eastAsia"/>
          <w:color w:val="FF0000"/>
        </w:rPr>
        <w:t>。</w:t>
      </w:r>
      <w:r>
        <w:rPr>
          <w:rFonts w:hint="eastAsia"/>
          <w:color w:val="000000" w:themeColor="text1"/>
        </w:rPr>
        <w:t>数据</w:t>
      </w:r>
      <w:r>
        <w:rPr>
          <w:rFonts w:hint="eastAsia"/>
          <w:color w:val="000000" w:themeColor="text1"/>
        </w:rPr>
        <w:t>经</w:t>
      </w:r>
      <w:r>
        <w:rPr>
          <w:rFonts w:hint="eastAsia"/>
          <w:color w:val="000000" w:themeColor="text1"/>
        </w:rPr>
        <w:t>审核人和批准人检查、上传无误后，点击“提交”即可，</w:t>
      </w:r>
      <w:r w:rsidRPr="00A40EAB">
        <w:rPr>
          <w:rFonts w:hint="eastAsia"/>
          <w:color w:val="FF0000"/>
        </w:rPr>
        <w:t>数据提交后不能修改。</w:t>
      </w:r>
    </w:p>
    <w:p w:rsidR="00E22EAE" w:rsidRDefault="00E22EAE" w:rsidP="00A40EAB">
      <w:pPr>
        <w:spacing w:line="360" w:lineRule="auto"/>
        <w:ind w:firstLineChars="200" w:firstLine="422"/>
        <w:rPr>
          <w:b/>
          <w:color w:val="000000" w:themeColor="text1"/>
        </w:rPr>
      </w:pPr>
    </w:p>
    <w:p w:rsidR="00E22EAE" w:rsidRPr="00A40EAB" w:rsidRDefault="00E76AF4" w:rsidP="00A40EAB">
      <w:pPr>
        <w:spacing w:line="360" w:lineRule="auto"/>
        <w:rPr>
          <w:b/>
          <w:color w:val="000000" w:themeColor="text1"/>
        </w:rPr>
      </w:pPr>
      <w:r>
        <w:rPr>
          <w:rFonts w:hint="eastAsia"/>
          <w:b/>
          <w:color w:val="000000" w:themeColor="text1"/>
        </w:rPr>
        <w:t>七</w:t>
      </w:r>
      <w:r w:rsidRPr="00A40EAB">
        <w:rPr>
          <w:rFonts w:hint="eastAsia"/>
          <w:b/>
          <w:color w:val="000000" w:themeColor="text1"/>
        </w:rPr>
        <w:t>、数据统计中</w:t>
      </w:r>
    </w:p>
    <w:p w:rsidR="00E22EAE" w:rsidRDefault="00E76AF4" w:rsidP="00A40EAB">
      <w:pPr>
        <w:spacing w:line="360" w:lineRule="auto"/>
        <w:ind w:firstLineChars="200" w:firstLine="420"/>
        <w:rPr>
          <w:color w:val="000000" w:themeColor="text1"/>
        </w:rPr>
      </w:pPr>
      <w:r>
        <w:rPr>
          <w:rFonts w:hint="eastAsia"/>
          <w:color w:val="000000" w:themeColor="text1"/>
        </w:rPr>
        <w:t>数据提交后，实施进度会显示“数据统计中”。</w:t>
      </w:r>
    </w:p>
    <w:p w:rsidR="00E22EAE" w:rsidRDefault="00E76AF4" w:rsidP="00A40EAB">
      <w:pPr>
        <w:spacing w:line="360" w:lineRule="auto"/>
        <w:ind w:firstLineChars="200" w:firstLine="420"/>
        <w:rPr>
          <w:color w:val="000000" w:themeColor="text1"/>
        </w:rPr>
      </w:pPr>
      <w:r>
        <w:rPr>
          <w:noProof/>
        </w:rPr>
        <w:drawing>
          <wp:inline distT="0" distB="0" distL="114300" distR="114300" wp14:anchorId="2839B87E" wp14:editId="49677A49">
            <wp:extent cx="4916170" cy="403225"/>
            <wp:effectExtent l="0" t="0" r="17780" b="15875"/>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34"/>
                    <a:stretch>
                      <a:fillRect/>
                    </a:stretch>
                  </pic:blipFill>
                  <pic:spPr>
                    <a:xfrm>
                      <a:off x="0" y="0"/>
                      <a:ext cx="4916170" cy="403225"/>
                    </a:xfrm>
                    <a:prstGeom prst="rect">
                      <a:avLst/>
                    </a:prstGeom>
                    <a:noFill/>
                    <a:ln>
                      <a:noFill/>
                    </a:ln>
                  </pic:spPr>
                </pic:pic>
              </a:graphicData>
            </a:graphic>
          </wp:inline>
        </w:drawing>
      </w:r>
    </w:p>
    <w:p w:rsidR="00E22EAE" w:rsidRPr="00A40EAB" w:rsidRDefault="00E76AF4" w:rsidP="00A40EAB">
      <w:pPr>
        <w:spacing w:line="360" w:lineRule="auto"/>
        <w:rPr>
          <w:b/>
          <w:color w:val="000000" w:themeColor="text1"/>
        </w:rPr>
      </w:pPr>
      <w:r>
        <w:rPr>
          <w:rFonts w:hint="eastAsia"/>
          <w:b/>
          <w:color w:val="000000" w:themeColor="text1"/>
        </w:rPr>
        <w:t>八</w:t>
      </w:r>
      <w:r w:rsidRPr="00A40EAB">
        <w:rPr>
          <w:rFonts w:hint="eastAsia"/>
          <w:b/>
          <w:color w:val="000000" w:themeColor="text1"/>
        </w:rPr>
        <w:t>、查看结果</w:t>
      </w:r>
    </w:p>
    <w:p w:rsidR="00E22EAE" w:rsidRPr="00A40EAB" w:rsidRDefault="00E76AF4" w:rsidP="00A40EAB">
      <w:pPr>
        <w:spacing w:line="360" w:lineRule="auto"/>
        <w:ind w:firstLine="420"/>
        <w:rPr>
          <w:b/>
          <w:color w:val="000000" w:themeColor="text1"/>
        </w:rPr>
      </w:pPr>
      <w:r w:rsidRPr="00A40EAB">
        <w:rPr>
          <w:b/>
          <w:color w:val="000000" w:themeColor="text1"/>
        </w:rPr>
        <w:t>1</w:t>
      </w:r>
      <w:r w:rsidRPr="00A40EAB">
        <w:rPr>
          <w:rFonts w:hint="eastAsia"/>
          <w:b/>
          <w:color w:val="000000" w:themeColor="text1"/>
        </w:rPr>
        <w:t>、</w:t>
      </w:r>
      <w:r w:rsidRPr="00A40EAB">
        <w:rPr>
          <w:rFonts w:hint="eastAsia"/>
          <w:b/>
          <w:color w:val="000000" w:themeColor="text1"/>
        </w:rPr>
        <w:t>查看获奖情况</w:t>
      </w:r>
    </w:p>
    <w:p w:rsidR="00E22EAE" w:rsidRDefault="00E76AF4" w:rsidP="00A40EAB">
      <w:pPr>
        <w:spacing w:line="360" w:lineRule="auto"/>
        <w:ind w:firstLine="420"/>
        <w:rPr>
          <w:color w:val="000000" w:themeColor="text1"/>
        </w:rPr>
      </w:pPr>
      <w:r>
        <w:rPr>
          <w:rFonts w:hint="eastAsia"/>
          <w:color w:val="000000" w:themeColor="text1"/>
        </w:rPr>
        <w:t>进入会员中心，点击“全国水泥大对比”，在右侧实施进度中点击“查看结果”，即可看</w:t>
      </w:r>
      <w:r>
        <w:rPr>
          <w:rFonts w:hint="eastAsia"/>
          <w:color w:val="000000" w:themeColor="text1"/>
        </w:rPr>
        <w:lastRenderedPageBreak/>
        <w:t>到本次大结比得分及获奖情况。</w:t>
      </w:r>
    </w:p>
    <w:p w:rsidR="00E22EAE" w:rsidRDefault="00E76AF4" w:rsidP="00A40EAB">
      <w:pPr>
        <w:spacing w:line="360" w:lineRule="auto"/>
        <w:ind w:firstLine="420"/>
        <w:rPr>
          <w:color w:val="000000" w:themeColor="text1"/>
        </w:rPr>
      </w:pPr>
      <w:r>
        <w:rPr>
          <w:noProof/>
        </w:rPr>
        <w:drawing>
          <wp:inline distT="0" distB="0" distL="114300" distR="114300" wp14:anchorId="21CB2B6C" wp14:editId="0A4D8D1A">
            <wp:extent cx="4939665" cy="1008380"/>
            <wp:effectExtent l="0" t="0" r="1333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5"/>
                    <a:stretch>
                      <a:fillRect/>
                    </a:stretch>
                  </pic:blipFill>
                  <pic:spPr>
                    <a:xfrm>
                      <a:off x="0" y="0"/>
                      <a:ext cx="4939665" cy="1008380"/>
                    </a:xfrm>
                    <a:prstGeom prst="rect">
                      <a:avLst/>
                    </a:prstGeom>
                    <a:noFill/>
                    <a:ln>
                      <a:noFill/>
                    </a:ln>
                  </pic:spPr>
                </pic:pic>
              </a:graphicData>
            </a:graphic>
          </wp:inline>
        </w:drawing>
      </w:r>
    </w:p>
    <w:p w:rsidR="00E22EAE" w:rsidRDefault="00E76AF4" w:rsidP="00A40EAB">
      <w:pPr>
        <w:spacing w:line="360" w:lineRule="auto"/>
        <w:ind w:firstLine="420"/>
        <w:rPr>
          <w:color w:val="000000" w:themeColor="text1"/>
        </w:rPr>
      </w:pPr>
      <w:r>
        <w:rPr>
          <w:noProof/>
        </w:rPr>
        <w:drawing>
          <wp:inline distT="0" distB="0" distL="0" distR="0" wp14:anchorId="5C2AE121" wp14:editId="740BA226">
            <wp:extent cx="4566285" cy="153670"/>
            <wp:effectExtent l="0" t="0" r="5715" b="177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6"/>
                    <a:stretch>
                      <a:fillRect/>
                    </a:stretch>
                  </pic:blipFill>
                  <pic:spPr>
                    <a:xfrm>
                      <a:off x="0" y="0"/>
                      <a:ext cx="4566285" cy="153834"/>
                    </a:xfrm>
                    <a:prstGeom prst="rect">
                      <a:avLst/>
                    </a:prstGeom>
                  </pic:spPr>
                </pic:pic>
              </a:graphicData>
            </a:graphic>
          </wp:inline>
        </w:drawing>
      </w:r>
    </w:p>
    <w:p w:rsidR="00E22EAE" w:rsidRDefault="00E76AF4" w:rsidP="00A40EAB">
      <w:pPr>
        <w:spacing w:line="360" w:lineRule="auto"/>
        <w:ind w:firstLine="420"/>
        <w:rPr>
          <w:color w:val="000000" w:themeColor="text1"/>
        </w:rPr>
      </w:pPr>
      <w:r>
        <w:rPr>
          <w:rFonts w:hint="eastAsia"/>
          <w:b/>
          <w:color w:val="000000" w:themeColor="text1"/>
        </w:rPr>
        <w:t xml:space="preserve"> </w:t>
      </w:r>
      <w:r>
        <w:rPr>
          <w:rFonts w:hint="eastAsia"/>
          <w:color w:val="000000" w:themeColor="text1"/>
        </w:rPr>
        <w:t>进入会员中心，点击“全国水泥大对比”，在右侧实施进度中点击“查看汇编册”，即可下载本次大对比汇编册。</w:t>
      </w:r>
    </w:p>
    <w:p w:rsidR="00E22EAE" w:rsidRDefault="00E76AF4" w:rsidP="00A40EAB">
      <w:pPr>
        <w:spacing w:line="360" w:lineRule="auto"/>
      </w:pPr>
      <w:r>
        <w:rPr>
          <w:noProof/>
        </w:rPr>
        <w:drawing>
          <wp:inline distT="0" distB="0" distL="114300" distR="114300" wp14:anchorId="7D5892F9" wp14:editId="4A0B4E5F">
            <wp:extent cx="5270500" cy="1188085"/>
            <wp:effectExtent l="0" t="0" r="635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a:stretch>
                      <a:fillRect/>
                    </a:stretch>
                  </pic:blipFill>
                  <pic:spPr>
                    <a:xfrm>
                      <a:off x="0" y="0"/>
                      <a:ext cx="5270500" cy="1188085"/>
                    </a:xfrm>
                    <a:prstGeom prst="rect">
                      <a:avLst/>
                    </a:prstGeom>
                    <a:noFill/>
                    <a:ln>
                      <a:noFill/>
                    </a:ln>
                  </pic:spPr>
                </pic:pic>
              </a:graphicData>
            </a:graphic>
          </wp:inline>
        </w:drawing>
      </w:r>
    </w:p>
    <w:p w:rsidR="00E22EAE" w:rsidRDefault="00E22EAE" w:rsidP="00A40EAB">
      <w:pPr>
        <w:spacing w:line="360" w:lineRule="auto"/>
      </w:pPr>
    </w:p>
    <w:p w:rsidR="00E22EAE" w:rsidRDefault="00E22EAE" w:rsidP="00A40EAB">
      <w:pPr>
        <w:spacing w:line="360" w:lineRule="auto"/>
        <w:ind w:left="420"/>
        <w:jc w:val="center"/>
        <w:rPr>
          <w:color w:val="000000" w:themeColor="text1"/>
        </w:rPr>
      </w:pPr>
    </w:p>
    <w:sectPr w:rsidR="00E22EAE">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AF4" w:rsidRDefault="00E76AF4">
      <w:r>
        <w:separator/>
      </w:r>
    </w:p>
  </w:endnote>
  <w:endnote w:type="continuationSeparator" w:id="0">
    <w:p w:rsidR="00E76AF4" w:rsidRDefault="00E7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EAE" w:rsidRDefault="00E76AF4">
    <w:pPr>
      <w:pStyle w:val="a5"/>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22EAE" w:rsidRDefault="00E76AF4">
                          <w:pPr>
                            <w:pStyle w:val="a5"/>
                          </w:pPr>
                          <w:r>
                            <w:fldChar w:fldCharType="begin"/>
                          </w:r>
                          <w:r>
                            <w:instrText xml:space="preserve"> PAGE  \* MERGEFORMAT </w:instrText>
                          </w:r>
                          <w:r>
                            <w:fldChar w:fldCharType="separate"/>
                          </w:r>
                          <w:r w:rsidR="00A40EAB">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E22EAE" w:rsidRDefault="00E76AF4">
                    <w:pPr>
                      <w:pStyle w:val="a5"/>
                    </w:pPr>
                    <w:r>
                      <w:fldChar w:fldCharType="begin"/>
                    </w:r>
                    <w:r>
                      <w:instrText xml:space="preserve"> PAGE  \* MERGEFORMAT </w:instrText>
                    </w:r>
                    <w:r>
                      <w:fldChar w:fldCharType="separate"/>
                    </w:r>
                    <w:r w:rsidR="00A40EAB">
                      <w:rPr>
                        <w:noProof/>
                      </w:rP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AF4" w:rsidRDefault="00E76AF4">
      <w:r>
        <w:separator/>
      </w:r>
    </w:p>
  </w:footnote>
  <w:footnote w:type="continuationSeparator" w:id="0">
    <w:p w:rsidR="00E76AF4" w:rsidRDefault="00E76A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2CCB86"/>
    <w:multiLevelType w:val="singleLevel"/>
    <w:tmpl w:val="C22CCB86"/>
    <w:lvl w:ilvl="0">
      <w:start w:val="2"/>
      <w:numFmt w:val="decimal"/>
      <w:lvlText w:val="%1."/>
      <w:lvlJc w:val="left"/>
      <w:pPr>
        <w:tabs>
          <w:tab w:val="left" w:pos="312"/>
        </w:tabs>
      </w:pPr>
    </w:lvl>
  </w:abstractNum>
  <w:abstractNum w:abstractNumId="1" w15:restartNumberingAfterBreak="0">
    <w:nsid w:val="06F109E0"/>
    <w:multiLevelType w:val="multilevel"/>
    <w:tmpl w:val="06F109E0"/>
    <w:lvl w:ilvl="0">
      <w:start w:val="1"/>
      <w:numFmt w:val="decimal"/>
      <w:lvlText w:val="%1."/>
      <w:lvlJc w:val="left"/>
      <w:pPr>
        <w:ind w:left="780" w:hanging="360"/>
      </w:pPr>
      <w:rPr>
        <w:rFonts w:hint="default"/>
        <w:color w:val="000000" w:themeColor="text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CAC4865"/>
    <w:multiLevelType w:val="multilevel"/>
    <w:tmpl w:val="0CAC48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2C466AC"/>
    <w:multiLevelType w:val="multilevel"/>
    <w:tmpl w:val="22C466A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31D4624D"/>
    <w:multiLevelType w:val="multilevel"/>
    <w:tmpl w:val="31D4624D"/>
    <w:lvl w:ilvl="0">
      <w:start w:val="1"/>
      <w:numFmt w:val="decimal"/>
      <w:lvlText w:val="%1."/>
      <w:lvlJc w:val="left"/>
      <w:pPr>
        <w:ind w:left="360" w:hanging="360"/>
      </w:pPr>
      <w:rPr>
        <w:rFonts w:hint="default"/>
      </w:rPr>
    </w:lvl>
    <w:lvl w:ilvl="1">
      <w:start w:val="1"/>
      <w:numFmt w:val="lowerLetter"/>
      <w:lvlText w:val="%2)"/>
      <w:lvlJc w:val="left"/>
      <w:pPr>
        <w:ind w:left="551" w:hanging="420"/>
      </w:pPr>
    </w:lvl>
    <w:lvl w:ilvl="2">
      <w:start w:val="1"/>
      <w:numFmt w:val="lowerRoman"/>
      <w:lvlText w:val="%3."/>
      <w:lvlJc w:val="right"/>
      <w:pPr>
        <w:ind w:left="971" w:hanging="420"/>
      </w:pPr>
    </w:lvl>
    <w:lvl w:ilvl="3">
      <w:start w:val="1"/>
      <w:numFmt w:val="decimal"/>
      <w:lvlText w:val="%4."/>
      <w:lvlJc w:val="left"/>
      <w:pPr>
        <w:ind w:left="1391" w:hanging="420"/>
      </w:pPr>
    </w:lvl>
    <w:lvl w:ilvl="4">
      <w:start w:val="1"/>
      <w:numFmt w:val="lowerLetter"/>
      <w:lvlText w:val="%5)"/>
      <w:lvlJc w:val="left"/>
      <w:pPr>
        <w:ind w:left="1811" w:hanging="420"/>
      </w:pPr>
    </w:lvl>
    <w:lvl w:ilvl="5">
      <w:start w:val="1"/>
      <w:numFmt w:val="lowerRoman"/>
      <w:lvlText w:val="%6."/>
      <w:lvlJc w:val="right"/>
      <w:pPr>
        <w:ind w:left="2231" w:hanging="420"/>
      </w:pPr>
    </w:lvl>
    <w:lvl w:ilvl="6">
      <w:start w:val="1"/>
      <w:numFmt w:val="decimal"/>
      <w:lvlText w:val="%7."/>
      <w:lvlJc w:val="left"/>
      <w:pPr>
        <w:ind w:left="2651" w:hanging="420"/>
      </w:pPr>
    </w:lvl>
    <w:lvl w:ilvl="7">
      <w:start w:val="1"/>
      <w:numFmt w:val="lowerLetter"/>
      <w:lvlText w:val="%8)"/>
      <w:lvlJc w:val="left"/>
      <w:pPr>
        <w:ind w:left="3071" w:hanging="420"/>
      </w:pPr>
    </w:lvl>
    <w:lvl w:ilvl="8">
      <w:start w:val="1"/>
      <w:numFmt w:val="lowerRoman"/>
      <w:lvlText w:val="%9."/>
      <w:lvlJc w:val="right"/>
      <w:pPr>
        <w:ind w:left="3491" w:hanging="420"/>
      </w:pPr>
    </w:lvl>
  </w:abstractNum>
  <w:abstractNum w:abstractNumId="5" w15:restartNumberingAfterBreak="0">
    <w:nsid w:val="516A2295"/>
    <w:multiLevelType w:val="multilevel"/>
    <w:tmpl w:val="516A2295"/>
    <w:lvl w:ilvl="0">
      <w:start w:val="1"/>
      <w:numFmt w:val="japaneseCounting"/>
      <w:lvlText w:val="%1、"/>
      <w:lvlJc w:val="left"/>
      <w:pPr>
        <w:ind w:left="420" w:hanging="4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yZmJhOWM3ZjY5ZmRkOTVjMTRhYzZiNDI3ZGZkNDMifQ=="/>
  </w:docVars>
  <w:rsids>
    <w:rsidRoot w:val="00C4665A"/>
    <w:rsid w:val="0001420A"/>
    <w:rsid w:val="0002149D"/>
    <w:rsid w:val="00065C89"/>
    <w:rsid w:val="00087B69"/>
    <w:rsid w:val="000B1B3B"/>
    <w:rsid w:val="000C21CC"/>
    <w:rsid w:val="000C7DA7"/>
    <w:rsid w:val="000E72BD"/>
    <w:rsid w:val="0010244B"/>
    <w:rsid w:val="00125DB0"/>
    <w:rsid w:val="001322ED"/>
    <w:rsid w:val="00145BEB"/>
    <w:rsid w:val="00165225"/>
    <w:rsid w:val="001726E4"/>
    <w:rsid w:val="00180837"/>
    <w:rsid w:val="00184263"/>
    <w:rsid w:val="00211322"/>
    <w:rsid w:val="002335D8"/>
    <w:rsid w:val="002401EB"/>
    <w:rsid w:val="002E7EA3"/>
    <w:rsid w:val="0030429F"/>
    <w:rsid w:val="00304543"/>
    <w:rsid w:val="00316988"/>
    <w:rsid w:val="0032035F"/>
    <w:rsid w:val="00322A81"/>
    <w:rsid w:val="003246DE"/>
    <w:rsid w:val="00341D6D"/>
    <w:rsid w:val="00351F90"/>
    <w:rsid w:val="0036420C"/>
    <w:rsid w:val="0036604C"/>
    <w:rsid w:val="003676F8"/>
    <w:rsid w:val="003A212B"/>
    <w:rsid w:val="003B150B"/>
    <w:rsid w:val="003E1A9B"/>
    <w:rsid w:val="00405B5A"/>
    <w:rsid w:val="00410E68"/>
    <w:rsid w:val="0041371B"/>
    <w:rsid w:val="0044077D"/>
    <w:rsid w:val="00452654"/>
    <w:rsid w:val="00463A13"/>
    <w:rsid w:val="0046635F"/>
    <w:rsid w:val="004D643C"/>
    <w:rsid w:val="004E0DD0"/>
    <w:rsid w:val="00501B8B"/>
    <w:rsid w:val="00516610"/>
    <w:rsid w:val="00537FBB"/>
    <w:rsid w:val="00592428"/>
    <w:rsid w:val="005B344C"/>
    <w:rsid w:val="005B3E8A"/>
    <w:rsid w:val="005C4734"/>
    <w:rsid w:val="005D3AD7"/>
    <w:rsid w:val="005F03C8"/>
    <w:rsid w:val="0063178D"/>
    <w:rsid w:val="00646C99"/>
    <w:rsid w:val="00650804"/>
    <w:rsid w:val="00651B5D"/>
    <w:rsid w:val="00653561"/>
    <w:rsid w:val="0065788D"/>
    <w:rsid w:val="00693EF8"/>
    <w:rsid w:val="006A7C49"/>
    <w:rsid w:val="006F4EAF"/>
    <w:rsid w:val="00710FF9"/>
    <w:rsid w:val="00720022"/>
    <w:rsid w:val="00721B9C"/>
    <w:rsid w:val="007228B9"/>
    <w:rsid w:val="007333F4"/>
    <w:rsid w:val="00746819"/>
    <w:rsid w:val="007A0E2E"/>
    <w:rsid w:val="007A3F7D"/>
    <w:rsid w:val="007D1204"/>
    <w:rsid w:val="007D1908"/>
    <w:rsid w:val="007E043A"/>
    <w:rsid w:val="007F1595"/>
    <w:rsid w:val="007F28C3"/>
    <w:rsid w:val="0085595A"/>
    <w:rsid w:val="00877DB3"/>
    <w:rsid w:val="00891E0A"/>
    <w:rsid w:val="0089582B"/>
    <w:rsid w:val="00896196"/>
    <w:rsid w:val="008A613C"/>
    <w:rsid w:val="008B78C0"/>
    <w:rsid w:val="008D796E"/>
    <w:rsid w:val="008E1F68"/>
    <w:rsid w:val="008F26D3"/>
    <w:rsid w:val="008F48C0"/>
    <w:rsid w:val="009104A9"/>
    <w:rsid w:val="009506E8"/>
    <w:rsid w:val="009517B2"/>
    <w:rsid w:val="0095677D"/>
    <w:rsid w:val="009757DD"/>
    <w:rsid w:val="00982030"/>
    <w:rsid w:val="009A150B"/>
    <w:rsid w:val="009B01FE"/>
    <w:rsid w:val="009B6049"/>
    <w:rsid w:val="009D1BD8"/>
    <w:rsid w:val="009E311F"/>
    <w:rsid w:val="009E676E"/>
    <w:rsid w:val="009F059F"/>
    <w:rsid w:val="00A0183C"/>
    <w:rsid w:val="00A16BC8"/>
    <w:rsid w:val="00A17359"/>
    <w:rsid w:val="00A332D4"/>
    <w:rsid w:val="00A40EAB"/>
    <w:rsid w:val="00A47A00"/>
    <w:rsid w:val="00A52E71"/>
    <w:rsid w:val="00A60C33"/>
    <w:rsid w:val="00A957C1"/>
    <w:rsid w:val="00AC0DB6"/>
    <w:rsid w:val="00AC476C"/>
    <w:rsid w:val="00AC6743"/>
    <w:rsid w:val="00AE35D7"/>
    <w:rsid w:val="00AF0C48"/>
    <w:rsid w:val="00AF2CC9"/>
    <w:rsid w:val="00B015D3"/>
    <w:rsid w:val="00B01D96"/>
    <w:rsid w:val="00B10730"/>
    <w:rsid w:val="00B16FB3"/>
    <w:rsid w:val="00B32DCA"/>
    <w:rsid w:val="00B623A2"/>
    <w:rsid w:val="00B72D5D"/>
    <w:rsid w:val="00B90005"/>
    <w:rsid w:val="00B96FC3"/>
    <w:rsid w:val="00BC5242"/>
    <w:rsid w:val="00BE1BE0"/>
    <w:rsid w:val="00BF2180"/>
    <w:rsid w:val="00BF3C07"/>
    <w:rsid w:val="00C24489"/>
    <w:rsid w:val="00C35F7B"/>
    <w:rsid w:val="00C4003D"/>
    <w:rsid w:val="00C4665A"/>
    <w:rsid w:val="00C63567"/>
    <w:rsid w:val="00C808DF"/>
    <w:rsid w:val="00C8118F"/>
    <w:rsid w:val="00CC63DF"/>
    <w:rsid w:val="00CD0724"/>
    <w:rsid w:val="00CE3732"/>
    <w:rsid w:val="00CF132B"/>
    <w:rsid w:val="00D00B67"/>
    <w:rsid w:val="00D1472E"/>
    <w:rsid w:val="00D16793"/>
    <w:rsid w:val="00D236A0"/>
    <w:rsid w:val="00D273BF"/>
    <w:rsid w:val="00D276E5"/>
    <w:rsid w:val="00D55AD7"/>
    <w:rsid w:val="00D75B6E"/>
    <w:rsid w:val="00DA22BA"/>
    <w:rsid w:val="00DC45FA"/>
    <w:rsid w:val="00DD0363"/>
    <w:rsid w:val="00DE6007"/>
    <w:rsid w:val="00DF0504"/>
    <w:rsid w:val="00E227C0"/>
    <w:rsid w:val="00E22EAE"/>
    <w:rsid w:val="00E26D72"/>
    <w:rsid w:val="00E50D06"/>
    <w:rsid w:val="00E76AF4"/>
    <w:rsid w:val="00E872E1"/>
    <w:rsid w:val="00E91667"/>
    <w:rsid w:val="00E961E4"/>
    <w:rsid w:val="00EA1F42"/>
    <w:rsid w:val="00EB3AB4"/>
    <w:rsid w:val="00EB50F1"/>
    <w:rsid w:val="00EC2ECF"/>
    <w:rsid w:val="00ED20D8"/>
    <w:rsid w:val="00F117ED"/>
    <w:rsid w:val="00F16683"/>
    <w:rsid w:val="00F503D2"/>
    <w:rsid w:val="00F56767"/>
    <w:rsid w:val="00F70699"/>
    <w:rsid w:val="00F742C0"/>
    <w:rsid w:val="00F8371B"/>
    <w:rsid w:val="00FA2258"/>
    <w:rsid w:val="00FB3A8E"/>
    <w:rsid w:val="03493493"/>
    <w:rsid w:val="08F0070A"/>
    <w:rsid w:val="12667BBE"/>
    <w:rsid w:val="167D1103"/>
    <w:rsid w:val="1C6A2D55"/>
    <w:rsid w:val="27980A9A"/>
    <w:rsid w:val="29755D95"/>
    <w:rsid w:val="2A5F1735"/>
    <w:rsid w:val="2C481866"/>
    <w:rsid w:val="2D7E4233"/>
    <w:rsid w:val="2E91427C"/>
    <w:rsid w:val="30971339"/>
    <w:rsid w:val="317E05C4"/>
    <w:rsid w:val="322A3A1D"/>
    <w:rsid w:val="33C278A5"/>
    <w:rsid w:val="34BC0A16"/>
    <w:rsid w:val="36854C7A"/>
    <w:rsid w:val="37F27C36"/>
    <w:rsid w:val="389C2EFD"/>
    <w:rsid w:val="3D7916FB"/>
    <w:rsid w:val="3F6B6BFC"/>
    <w:rsid w:val="435557DC"/>
    <w:rsid w:val="43F468BF"/>
    <w:rsid w:val="449E0CFC"/>
    <w:rsid w:val="46266C1F"/>
    <w:rsid w:val="47980FBD"/>
    <w:rsid w:val="493671F7"/>
    <w:rsid w:val="4C72630D"/>
    <w:rsid w:val="510D73AC"/>
    <w:rsid w:val="574F6E88"/>
    <w:rsid w:val="64647410"/>
    <w:rsid w:val="6BC923FB"/>
    <w:rsid w:val="6BF863D7"/>
    <w:rsid w:val="70532BD6"/>
    <w:rsid w:val="7A150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68FB734-2935-468C-AA1B-1E4E9951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qFormat/>
    <w:rPr>
      <w:color w:val="0000FF" w:themeColor="hyperlink"/>
      <w:u w:val="single"/>
    </w:rPr>
  </w:style>
  <w:style w:type="paragraph" w:styleId="aa">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m.ctc.ac.c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zxl@ctc.ac.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cem.ctc.ac.cn/"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388</Words>
  <Characters>2212</Characters>
  <Application>Microsoft Office Word</Application>
  <DocSecurity>0</DocSecurity>
  <Lines>18</Lines>
  <Paragraphs>5</Paragraphs>
  <ScaleCrop>false</ScaleCrop>
  <Company>微软中国</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徐颖(水泥检验部)</dc:creator>
  <cp:lastModifiedBy>zg</cp:lastModifiedBy>
  <cp:revision>21</cp:revision>
  <cp:lastPrinted>2017-03-20T06:50:00Z</cp:lastPrinted>
  <dcterms:created xsi:type="dcterms:W3CDTF">2020-03-20T02:26:00Z</dcterms:created>
  <dcterms:modified xsi:type="dcterms:W3CDTF">2023-06-28T06:38:00Z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68B7FA7804B64B028A9DC4632E286D12</vt:lpwstr>
  </property>
</Properties>
</file>